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91" w:rsidRDefault="00077691" w:rsidP="00213C19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7691" w:rsidRPr="00AD4119" w:rsidTr="003F2843">
        <w:tc>
          <w:tcPr>
            <w:tcW w:w="9211" w:type="dxa"/>
            <w:shd w:val="clear" w:color="auto" w:fill="595959"/>
          </w:tcPr>
          <w:p w:rsidR="00077691" w:rsidRPr="00AD4119" w:rsidRDefault="00864F24" w:rsidP="00B354B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NORMA DE PROCEDIMENTO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– </w:t>
            </w:r>
            <w:r w:rsidR="0049490D">
              <w:rPr>
                <w:rFonts w:ascii="Arial Black" w:hAnsi="Arial Black" w:cs="Arial"/>
                <w:b/>
                <w:bCs/>
                <w:color w:val="FFFFFF"/>
              </w:rPr>
              <w:t>PGE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Nº 00</w:t>
            </w:r>
            <w:r w:rsidR="00B354BF">
              <w:rPr>
                <w:rFonts w:ascii="Arial Black" w:hAnsi="Arial Black" w:cs="Arial"/>
                <w:b/>
                <w:bCs/>
                <w:color w:val="FFFFFF"/>
              </w:rPr>
              <w:t>7</w:t>
            </w:r>
          </w:p>
        </w:tc>
      </w:tr>
    </w:tbl>
    <w:p w:rsidR="00077691" w:rsidRPr="00AD4119" w:rsidRDefault="00077691" w:rsidP="00213C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3714"/>
        <w:gridCol w:w="1276"/>
        <w:gridCol w:w="821"/>
      </w:tblGrid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213C1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8" w:type="dxa"/>
            <w:gridSpan w:val="5"/>
            <w:vAlign w:val="center"/>
          </w:tcPr>
          <w:p w:rsidR="00077691" w:rsidRPr="00AD4119" w:rsidRDefault="003337F0" w:rsidP="00213C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C</w:t>
            </w:r>
            <w:r w:rsidRPr="003337F0">
              <w:rPr>
                <w:rFonts w:ascii="Arial" w:hAnsi="Arial" w:cs="Arial"/>
                <w:bCs/>
                <w:color w:val="000000"/>
                <w:sz w:val="22"/>
              </w:rPr>
              <w:t>obrança da dívida ativa do Estado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213C1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8" w:type="dxa"/>
            <w:gridSpan w:val="5"/>
            <w:vAlign w:val="center"/>
          </w:tcPr>
          <w:p w:rsidR="00077691" w:rsidRPr="00AD4119" w:rsidRDefault="0049490D" w:rsidP="00213C1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 - PGE</w:t>
            </w:r>
          </w:p>
        </w:tc>
      </w:tr>
      <w:tr w:rsidR="001C4C0A" w:rsidTr="001C4C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  <w:t>Sistema: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lang w:eastAsia="en-US"/>
              </w:rPr>
              <w:t>Procuradoria Geral do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  <w:t>Código: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lang w:eastAsia="en-US"/>
              </w:rPr>
              <w:t>PGE</w:t>
            </w:r>
          </w:p>
        </w:tc>
      </w:tr>
      <w:tr w:rsidR="001C4C0A" w:rsidTr="001C4C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  <w:t>Versão: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ind w:right="-108"/>
              <w:jc w:val="both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  <w:t>Aprovação: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lang w:eastAsia="en-US"/>
              </w:rPr>
              <w:t xml:space="preserve">Portaria nº </w:t>
            </w:r>
            <w:r>
              <w:rPr>
                <w:rFonts w:ascii="Arial" w:hAnsi="Arial" w:cs="Arial"/>
                <w:bCs/>
                <w:sz w:val="22"/>
                <w:lang w:eastAsia="en-US"/>
              </w:rPr>
              <w:t>012-R, de 20/12/18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  <w:t>Vigência: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0A" w:rsidRDefault="001C4C0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en-US"/>
              </w:rPr>
            </w:pPr>
          </w:p>
        </w:tc>
      </w:tr>
    </w:tbl>
    <w:p w:rsidR="00077691" w:rsidRPr="00AD4119" w:rsidRDefault="00077691" w:rsidP="00213C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77691" w:rsidRPr="00AD4119" w:rsidRDefault="00077691" w:rsidP="00213C1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OBJETIVOS</w:t>
      </w:r>
    </w:p>
    <w:p w:rsidR="00077691" w:rsidRPr="00AD4119" w:rsidRDefault="00077691" w:rsidP="00213C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77691" w:rsidRPr="003337F0" w:rsidRDefault="00545C2D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3337F0">
        <w:rPr>
          <w:rFonts w:ascii="Arial" w:hAnsi="Arial" w:cs="Arial"/>
          <w:color w:val="000000"/>
        </w:rPr>
        <w:t>Realizar a</w:t>
      </w:r>
      <w:r w:rsidR="003337F0">
        <w:rPr>
          <w:rFonts w:ascii="Arial" w:hAnsi="Arial" w:cs="Arial"/>
          <w:color w:val="000000"/>
        </w:rPr>
        <w:t xml:space="preserve"> </w:t>
      </w:r>
      <w:r w:rsidR="003337F0" w:rsidRPr="003337F0">
        <w:rPr>
          <w:rFonts w:ascii="Arial" w:hAnsi="Arial" w:cs="Arial"/>
          <w:color w:val="000000"/>
        </w:rPr>
        <w:t>cobrança da dívida ativa do Estado</w:t>
      </w:r>
      <w:r w:rsidR="00077691" w:rsidRPr="003337F0">
        <w:rPr>
          <w:rFonts w:ascii="Arial" w:hAnsi="Arial" w:cs="Arial"/>
          <w:color w:val="000000"/>
        </w:rPr>
        <w:t>.</w:t>
      </w:r>
    </w:p>
    <w:p w:rsidR="00545C2D" w:rsidRPr="00A56AB2" w:rsidRDefault="00545C2D" w:rsidP="00213C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E70CB5" w:rsidRDefault="00077691" w:rsidP="00213C1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</w:rPr>
      </w:pPr>
      <w:r w:rsidRPr="00E70CB5">
        <w:rPr>
          <w:rFonts w:ascii="Arial" w:hAnsi="Arial" w:cs="Arial"/>
          <w:b/>
          <w:bCs/>
        </w:rPr>
        <w:t>ABRANGÊNCIA</w:t>
      </w:r>
    </w:p>
    <w:p w:rsidR="00077691" w:rsidRPr="00E70CB5" w:rsidRDefault="00077691" w:rsidP="00213C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77691" w:rsidRPr="00E70CB5" w:rsidRDefault="009F1EEF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>SEFAZ – Secretaria de Estado da Fazenda</w:t>
      </w:r>
    </w:p>
    <w:p w:rsidR="00B12860" w:rsidRPr="00E70CB5" w:rsidRDefault="009F1EEF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 xml:space="preserve">PGE - </w:t>
      </w:r>
      <w:r w:rsidR="00B12860" w:rsidRPr="00E70CB5">
        <w:rPr>
          <w:rFonts w:ascii="Arial" w:hAnsi="Arial" w:cs="Arial"/>
        </w:rPr>
        <w:t>Procuradoria Geral do Estado</w:t>
      </w:r>
    </w:p>
    <w:p w:rsidR="00E70CB5" w:rsidRPr="00E70CB5" w:rsidRDefault="00E70CB5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>Cartório de Protesto</w:t>
      </w:r>
    </w:p>
    <w:p w:rsidR="009F1EEF" w:rsidRPr="00E70CB5" w:rsidRDefault="00D64006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>Contribuinte</w:t>
      </w:r>
    </w:p>
    <w:p w:rsidR="00B12860" w:rsidRPr="00307186" w:rsidRDefault="00B12860" w:rsidP="00213C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213C1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FUNDAMENTAÇÃO LEGAL</w:t>
      </w:r>
    </w:p>
    <w:p w:rsidR="00BB4170" w:rsidRPr="00C957A1" w:rsidRDefault="00BB4170" w:rsidP="00213C1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077691" w:rsidRPr="00C957A1" w:rsidRDefault="00077691" w:rsidP="00213C1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C957A1">
        <w:rPr>
          <w:rFonts w:ascii="Arial" w:hAnsi="Arial" w:cs="Arial"/>
        </w:rPr>
        <w:t>Lei Complementar</w:t>
      </w:r>
      <w:r w:rsidR="002113EB" w:rsidRPr="00C957A1">
        <w:rPr>
          <w:rFonts w:ascii="Arial" w:hAnsi="Arial" w:cs="Arial"/>
        </w:rPr>
        <w:t xml:space="preserve"> Estadual</w:t>
      </w:r>
      <w:r w:rsidRPr="00C957A1">
        <w:rPr>
          <w:rFonts w:ascii="Arial" w:hAnsi="Arial" w:cs="Arial"/>
        </w:rPr>
        <w:t xml:space="preserve"> nº 8</w:t>
      </w:r>
      <w:r w:rsidR="00B12860" w:rsidRPr="00C957A1">
        <w:rPr>
          <w:rFonts w:ascii="Arial" w:hAnsi="Arial" w:cs="Arial"/>
        </w:rPr>
        <w:t>8</w:t>
      </w:r>
      <w:r w:rsidR="00EF2FE6" w:rsidRPr="00C957A1">
        <w:rPr>
          <w:rFonts w:ascii="Arial" w:hAnsi="Arial" w:cs="Arial"/>
        </w:rPr>
        <w:t>/</w:t>
      </w:r>
      <w:r w:rsidR="00545C2D" w:rsidRPr="00C957A1">
        <w:rPr>
          <w:rFonts w:ascii="Arial" w:hAnsi="Arial" w:cs="Arial"/>
        </w:rPr>
        <w:t>1</w:t>
      </w:r>
      <w:r w:rsidR="00EF2FE6" w:rsidRPr="00C957A1">
        <w:rPr>
          <w:rFonts w:ascii="Arial" w:hAnsi="Arial" w:cs="Arial"/>
        </w:rPr>
        <w:t>99</w:t>
      </w:r>
      <w:r w:rsidR="00545C2D" w:rsidRPr="00C957A1">
        <w:rPr>
          <w:rFonts w:ascii="Arial" w:hAnsi="Arial" w:cs="Arial"/>
        </w:rPr>
        <w:t>6</w:t>
      </w:r>
      <w:r w:rsidR="00EF2FE6" w:rsidRPr="00C957A1">
        <w:rPr>
          <w:rFonts w:ascii="Arial" w:hAnsi="Arial" w:cs="Arial"/>
        </w:rPr>
        <w:t xml:space="preserve">, art. </w:t>
      </w:r>
      <w:r w:rsidR="00C957A1" w:rsidRPr="00C957A1">
        <w:rPr>
          <w:rFonts w:ascii="Arial" w:hAnsi="Arial" w:cs="Arial"/>
        </w:rPr>
        <w:t>4</w:t>
      </w:r>
      <w:r w:rsidR="00EF2FE6" w:rsidRPr="00C957A1">
        <w:rPr>
          <w:rFonts w:ascii="Arial" w:hAnsi="Arial" w:cs="Arial"/>
        </w:rPr>
        <w:t>º, I</w:t>
      </w:r>
      <w:r w:rsidR="00C957A1" w:rsidRPr="00C957A1">
        <w:rPr>
          <w:rFonts w:ascii="Arial" w:hAnsi="Arial" w:cs="Arial"/>
        </w:rPr>
        <w:t>V, ‘g’</w:t>
      </w:r>
      <w:r w:rsidR="00EF2FE6" w:rsidRPr="00C957A1">
        <w:rPr>
          <w:rFonts w:ascii="Arial" w:hAnsi="Arial" w:cs="Arial"/>
        </w:rPr>
        <w:t xml:space="preserve">, e art. </w:t>
      </w:r>
      <w:r w:rsidR="00C957A1" w:rsidRPr="00C957A1">
        <w:rPr>
          <w:rFonts w:ascii="Arial" w:hAnsi="Arial" w:cs="Arial"/>
        </w:rPr>
        <w:t>26</w:t>
      </w:r>
      <w:r w:rsidR="00EF2FE6" w:rsidRPr="00C957A1">
        <w:rPr>
          <w:rFonts w:ascii="Arial" w:hAnsi="Arial" w:cs="Arial"/>
        </w:rPr>
        <w:t xml:space="preserve">, </w:t>
      </w:r>
      <w:r w:rsidR="002113EB" w:rsidRPr="00C957A1">
        <w:rPr>
          <w:rFonts w:ascii="Arial" w:hAnsi="Arial" w:cs="Arial"/>
        </w:rPr>
        <w:t>I</w:t>
      </w:r>
      <w:r w:rsidRPr="00C957A1">
        <w:rPr>
          <w:rFonts w:ascii="Arial" w:hAnsi="Arial" w:cs="Arial"/>
        </w:rPr>
        <w:t>;</w:t>
      </w:r>
    </w:p>
    <w:p w:rsidR="00E1187E" w:rsidRPr="00C957A1" w:rsidRDefault="00E1187E" w:rsidP="00E118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C957A1">
        <w:rPr>
          <w:rFonts w:ascii="Arial" w:hAnsi="Arial" w:cs="Arial"/>
        </w:rPr>
        <w:t>Lei Estadual nº 7.727/2004</w:t>
      </w:r>
    </w:p>
    <w:p w:rsidR="00E1187E" w:rsidRPr="00E1187E" w:rsidRDefault="00E1187E" w:rsidP="00E118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E1187E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color w:val="000000"/>
        </w:rPr>
        <w:t xml:space="preserve">Estadual nº </w:t>
      </w:r>
      <w:r w:rsidRPr="00E1187E">
        <w:rPr>
          <w:rFonts w:ascii="Arial" w:hAnsi="Arial" w:cs="Arial"/>
          <w:color w:val="000000"/>
        </w:rPr>
        <w:t>9.747/2011</w:t>
      </w:r>
    </w:p>
    <w:p w:rsidR="00E1187E" w:rsidRPr="00E1187E" w:rsidRDefault="00E1187E" w:rsidP="00E118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E1187E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color w:val="000000"/>
        </w:rPr>
        <w:t xml:space="preserve">Estadual nº </w:t>
      </w:r>
      <w:r w:rsidRPr="00E1187E">
        <w:rPr>
          <w:rFonts w:ascii="Arial" w:hAnsi="Arial" w:cs="Arial"/>
          <w:color w:val="000000"/>
        </w:rPr>
        <w:t>9.876/2012</w:t>
      </w:r>
    </w:p>
    <w:p w:rsidR="00077691" w:rsidRPr="00AD4119" w:rsidRDefault="00077691" w:rsidP="00213C19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077691" w:rsidRPr="00AD4119" w:rsidRDefault="00077691" w:rsidP="00AC5ED0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DEFINIÇÕES</w:t>
      </w:r>
    </w:p>
    <w:p w:rsidR="00077691" w:rsidRPr="00AD4119" w:rsidRDefault="00077691" w:rsidP="00213C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222E7D" w:rsidRPr="00E95755" w:rsidRDefault="00222E7D" w:rsidP="00A46E70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E95755">
        <w:rPr>
          <w:rFonts w:ascii="Arial" w:hAnsi="Arial" w:cs="Arial"/>
          <w:b/>
        </w:rPr>
        <w:t xml:space="preserve">CRA – Central de Remessa de Arquivos </w:t>
      </w:r>
      <w:r w:rsidRPr="00E95755">
        <w:rPr>
          <w:rFonts w:ascii="Arial" w:hAnsi="Arial" w:cs="Arial"/>
        </w:rPr>
        <w:t xml:space="preserve">– </w:t>
      </w:r>
      <w:r w:rsidR="00BB7D8A" w:rsidRPr="00E95755">
        <w:rPr>
          <w:rFonts w:ascii="Arial" w:hAnsi="Arial" w:cs="Arial"/>
        </w:rPr>
        <w:t xml:space="preserve">Sistema do IEPTS de comunicação com Cartórios de Protesto conveniados, por meio do qual se realiza o </w:t>
      </w:r>
      <w:r w:rsidRPr="00E95755">
        <w:rPr>
          <w:rFonts w:ascii="Arial" w:hAnsi="Arial" w:cs="Arial"/>
        </w:rPr>
        <w:t xml:space="preserve">protesto </w:t>
      </w:r>
      <w:r w:rsidR="007A1729" w:rsidRPr="00E95755">
        <w:rPr>
          <w:rFonts w:ascii="Arial" w:hAnsi="Arial" w:cs="Arial"/>
          <w:i/>
        </w:rPr>
        <w:t>online</w:t>
      </w:r>
      <w:r w:rsidR="007A1729" w:rsidRPr="00E95755">
        <w:rPr>
          <w:rFonts w:ascii="Arial" w:hAnsi="Arial" w:cs="Arial"/>
        </w:rPr>
        <w:t xml:space="preserve"> </w:t>
      </w:r>
      <w:r w:rsidRPr="00E95755">
        <w:rPr>
          <w:rFonts w:ascii="Arial" w:hAnsi="Arial" w:cs="Arial"/>
        </w:rPr>
        <w:t>de títulos.</w:t>
      </w:r>
    </w:p>
    <w:p w:rsidR="00222E7D" w:rsidRPr="00E95755" w:rsidRDefault="00222E7D" w:rsidP="00FC5D5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E95755">
        <w:rPr>
          <w:rFonts w:ascii="Arial" w:hAnsi="Arial" w:cs="Arial"/>
          <w:b/>
        </w:rPr>
        <w:t xml:space="preserve">IEPTS – Instituto de Estudos de Protesto de </w:t>
      </w:r>
      <w:proofErr w:type="spellStart"/>
      <w:r w:rsidRPr="00E95755">
        <w:rPr>
          <w:rFonts w:ascii="Arial" w:hAnsi="Arial" w:cs="Arial"/>
          <w:b/>
        </w:rPr>
        <w:t>Titulos</w:t>
      </w:r>
      <w:proofErr w:type="spellEnd"/>
      <w:r w:rsidRPr="00E95755">
        <w:rPr>
          <w:rFonts w:ascii="Arial" w:hAnsi="Arial" w:cs="Arial"/>
          <w:b/>
        </w:rPr>
        <w:t xml:space="preserve"> do Brasil - </w:t>
      </w:r>
      <w:r w:rsidRPr="00E95755">
        <w:rPr>
          <w:rFonts w:ascii="Arial" w:hAnsi="Arial" w:cs="Arial"/>
        </w:rPr>
        <w:t>Entidade de classe representante dos Cartórios de Protestos do Brasil que tem por finalidade efetuar pesquisas, estudos e desenvolver aprimoramentos para a atividade do protesto, com o intuito de melhor atender o público usuário.</w:t>
      </w:r>
    </w:p>
    <w:p w:rsidR="00222E7D" w:rsidRPr="00D64006" w:rsidRDefault="00222E7D" w:rsidP="00AC5ED0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222E7D">
        <w:rPr>
          <w:rFonts w:ascii="Arial" w:hAnsi="Arial" w:cs="Arial"/>
          <w:b/>
          <w:color w:val="222222"/>
        </w:rPr>
        <w:t>NAPD/PFI/PGE – Núcleo de Análise Prévia de Demandas</w:t>
      </w:r>
      <w:r>
        <w:rPr>
          <w:rFonts w:ascii="Arial" w:hAnsi="Arial" w:cs="Arial"/>
          <w:color w:val="222222"/>
        </w:rPr>
        <w:t xml:space="preserve"> – Núcleo da </w:t>
      </w:r>
      <w:r>
        <w:rPr>
          <w:rFonts w:ascii="Arial" w:hAnsi="Arial" w:cs="Arial"/>
          <w:color w:val="222222"/>
        </w:rPr>
        <w:lastRenderedPageBreak/>
        <w:t xml:space="preserve">PFI/PGE responsável pela realização de análise prévia das demandas, tais como </w:t>
      </w:r>
      <w:r w:rsidRPr="00D64006">
        <w:rPr>
          <w:rFonts w:ascii="Arial" w:hAnsi="Arial" w:cs="Arial"/>
        </w:rPr>
        <w:t>conferência das situações da CDA no SIT, cadastro da empresa no SIT, verificação dos endereços da empresa, verificação dos bens da empresa, etc.</w:t>
      </w:r>
    </w:p>
    <w:p w:rsidR="00222E7D" w:rsidRPr="00D64006" w:rsidRDefault="00222E7D" w:rsidP="006650A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D64006">
        <w:rPr>
          <w:rFonts w:ascii="Arial" w:hAnsi="Arial" w:cs="Arial"/>
          <w:b/>
        </w:rPr>
        <w:t xml:space="preserve">PFI/PGE - Procuradoria Fiscal da PGE </w:t>
      </w:r>
      <w:r w:rsidRPr="00D64006">
        <w:rPr>
          <w:rFonts w:ascii="Arial" w:hAnsi="Arial" w:cs="Arial"/>
        </w:rPr>
        <w:t>- Setorial da PGE que cuida da cobrança judicial da dívida ativa do Estado, de suas autarquias e fundações.</w:t>
      </w:r>
    </w:p>
    <w:p w:rsidR="000A28CC" w:rsidRPr="00D64006" w:rsidRDefault="00222E7D" w:rsidP="000A28CC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D64006">
        <w:rPr>
          <w:rFonts w:ascii="Arial" w:hAnsi="Arial" w:cs="Arial"/>
          <w:b/>
        </w:rPr>
        <w:t xml:space="preserve">PGE.Net - </w:t>
      </w:r>
      <w:r w:rsidRPr="00D64006">
        <w:rPr>
          <w:rFonts w:ascii="Arial" w:hAnsi="Arial" w:cs="Arial"/>
        </w:rPr>
        <w:t>Sistema de informática utilizado pela PGE para o controle e emissão de documentos e peças processuais dos processos judiciais e administrativos.</w:t>
      </w:r>
    </w:p>
    <w:p w:rsidR="000A28CC" w:rsidRPr="00D64006" w:rsidRDefault="000A28CC" w:rsidP="000A28CC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D64006">
        <w:rPr>
          <w:rFonts w:ascii="Arial" w:hAnsi="Arial" w:cs="Arial"/>
          <w:b/>
        </w:rPr>
        <w:t xml:space="preserve">SIT - </w:t>
      </w:r>
      <w:r w:rsidRPr="00D64006">
        <w:rPr>
          <w:rFonts w:ascii="Arial" w:hAnsi="Arial" w:cs="Arial"/>
        </w:rPr>
        <w:t xml:space="preserve">Sistema de Informações Tributárias </w:t>
      </w:r>
      <w:r w:rsidR="00804A10" w:rsidRPr="00D64006">
        <w:rPr>
          <w:rFonts w:ascii="Arial" w:hAnsi="Arial" w:cs="Arial"/>
        </w:rPr>
        <w:t xml:space="preserve">– Sistema </w:t>
      </w:r>
      <w:r w:rsidRPr="00D64006">
        <w:rPr>
          <w:rFonts w:ascii="Arial" w:hAnsi="Arial" w:cs="Arial"/>
        </w:rPr>
        <w:t xml:space="preserve">da SEFAZ que permite a geração eletrônica de documentos </w:t>
      </w:r>
      <w:r w:rsidR="008949A6" w:rsidRPr="00D64006">
        <w:rPr>
          <w:rFonts w:ascii="Arial" w:hAnsi="Arial" w:cs="Arial"/>
        </w:rPr>
        <w:t xml:space="preserve">relativos a informações </w:t>
      </w:r>
      <w:r w:rsidRPr="00D64006">
        <w:rPr>
          <w:rFonts w:ascii="Arial" w:hAnsi="Arial" w:cs="Arial"/>
        </w:rPr>
        <w:t>tributári</w:t>
      </w:r>
      <w:r w:rsidR="008949A6" w:rsidRPr="00D64006">
        <w:rPr>
          <w:rFonts w:ascii="Arial" w:hAnsi="Arial" w:cs="Arial"/>
        </w:rPr>
        <w:t>a</w:t>
      </w:r>
      <w:r w:rsidRPr="00D64006">
        <w:rPr>
          <w:rFonts w:ascii="Arial" w:hAnsi="Arial" w:cs="Arial"/>
        </w:rPr>
        <w:t>s.</w:t>
      </w:r>
    </w:p>
    <w:p w:rsidR="00545C2D" w:rsidRPr="000A28CC" w:rsidRDefault="00545C2D" w:rsidP="00213C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AC5ED0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UNIDADES FUNCIONAIS ENVOLVIDAS</w:t>
      </w:r>
    </w:p>
    <w:p w:rsidR="00077691" w:rsidRPr="00E70CB5" w:rsidRDefault="00077691" w:rsidP="00213C19">
      <w:pPr>
        <w:pStyle w:val="PargrafodaLista"/>
        <w:widowControl w:val="0"/>
        <w:autoSpaceDE w:val="0"/>
        <w:autoSpaceDN w:val="0"/>
        <w:adjustRightInd w:val="0"/>
        <w:spacing w:line="276" w:lineRule="auto"/>
        <w:ind w:left="0" w:right="-852"/>
        <w:jc w:val="both"/>
        <w:rPr>
          <w:rFonts w:ascii="Arial" w:hAnsi="Arial" w:cs="Arial"/>
          <w:bCs/>
        </w:rPr>
      </w:pPr>
    </w:p>
    <w:p w:rsidR="006650A7" w:rsidRPr="00E70CB5" w:rsidRDefault="00E70CB5" w:rsidP="00AC5ED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>PFI/PGE</w:t>
      </w:r>
    </w:p>
    <w:p w:rsidR="006650A7" w:rsidRPr="00E70CB5" w:rsidRDefault="00E70CB5" w:rsidP="00AC5ED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E70CB5">
        <w:rPr>
          <w:rFonts w:ascii="Arial" w:hAnsi="Arial" w:cs="Arial"/>
        </w:rPr>
        <w:t>SEFAZ</w:t>
      </w:r>
    </w:p>
    <w:p w:rsidR="006650A7" w:rsidRPr="004D2B51" w:rsidRDefault="006650A7" w:rsidP="006650A7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</w:p>
    <w:p w:rsidR="00024935" w:rsidRPr="00AD4119" w:rsidRDefault="00024935" w:rsidP="00AC5ED0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 xml:space="preserve">PROCEDIMENTOS </w:t>
      </w:r>
    </w:p>
    <w:p w:rsidR="00C1124D" w:rsidRPr="003337F0" w:rsidRDefault="004D2B51" w:rsidP="00AC5ED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3337F0">
        <w:rPr>
          <w:rFonts w:ascii="Arial" w:hAnsi="Arial" w:cs="Arial"/>
          <w:color w:val="000000"/>
        </w:rPr>
        <w:t>P</w:t>
      </w:r>
      <w:r w:rsidR="00C1124D" w:rsidRPr="003337F0">
        <w:rPr>
          <w:rFonts w:ascii="Arial" w:hAnsi="Arial" w:cs="Arial"/>
          <w:color w:val="000000"/>
        </w:rPr>
        <w:t>ara a</w:t>
      </w:r>
      <w:r w:rsidR="003A2F16" w:rsidRPr="003337F0">
        <w:rPr>
          <w:rFonts w:ascii="Arial" w:hAnsi="Arial" w:cs="Arial"/>
          <w:color w:val="000000"/>
        </w:rPr>
        <w:t xml:space="preserve"> </w:t>
      </w:r>
      <w:r w:rsidR="003337F0" w:rsidRPr="003337F0">
        <w:rPr>
          <w:rFonts w:ascii="Arial" w:hAnsi="Arial" w:cs="Arial"/>
          <w:color w:val="000000"/>
        </w:rPr>
        <w:t>realização da cobrança da dívida ativa do Estado</w:t>
      </w:r>
      <w:r w:rsidR="000522CB" w:rsidRPr="003337F0">
        <w:rPr>
          <w:rFonts w:ascii="Arial" w:hAnsi="Arial" w:cs="Arial"/>
          <w:color w:val="000000"/>
        </w:rPr>
        <w:t>,</w:t>
      </w:r>
      <w:r w:rsidR="00C1124D" w:rsidRPr="003337F0">
        <w:rPr>
          <w:rFonts w:ascii="Arial" w:hAnsi="Arial" w:cs="Arial"/>
          <w:color w:val="000000"/>
        </w:rPr>
        <w:t xml:space="preserve"> o seguinte fluxograma deve ser seguido:</w:t>
      </w:r>
    </w:p>
    <w:p w:rsidR="00DD63BA" w:rsidRDefault="00F119E1" w:rsidP="00213C19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760720" cy="4165131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B5" w:rsidRDefault="00E70CB5" w:rsidP="00E70CB5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Após 30 dias da inscrição em dívida ativa, </w:t>
      </w:r>
      <w:r w:rsidR="00B1673D">
        <w:rPr>
          <w:rFonts w:ascii="Arial" w:hAnsi="Arial" w:cs="Arial"/>
          <w:color w:val="222222"/>
        </w:rPr>
        <w:t xml:space="preserve">NAPD </w:t>
      </w:r>
      <w:r>
        <w:rPr>
          <w:rFonts w:ascii="Arial" w:hAnsi="Arial" w:cs="Arial"/>
          <w:color w:val="222222"/>
        </w:rPr>
        <w:t>adota medidas coercitivas</w:t>
      </w:r>
    </w:p>
    <w:p w:rsidR="00E70CB5" w:rsidRDefault="00B1673D" w:rsidP="00E70CB5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>
        <w:rPr>
          <w:rFonts w:ascii="Arial" w:hAnsi="Arial" w:cs="Arial"/>
          <w:color w:val="222222"/>
        </w:rPr>
        <w:t xml:space="preserve"> realiza análise prévia do devedor</w:t>
      </w:r>
    </w:p>
    <w:p w:rsidR="00E70CB5" w:rsidRPr="00E70CB5" w:rsidRDefault="00E70CB5" w:rsidP="00B1673D">
      <w:pPr>
        <w:pStyle w:val="PargrafodaLista"/>
        <w:shd w:val="clear" w:color="auto" w:fill="FFFFFF"/>
        <w:spacing w:line="360" w:lineRule="auto"/>
        <w:ind w:left="1134" w:hanging="54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Se valor da </w:t>
      </w:r>
      <w:r w:rsidRPr="00164666">
        <w:rPr>
          <w:rFonts w:ascii="Arial" w:hAnsi="Arial" w:cs="Arial"/>
          <w:color w:val="222222"/>
        </w:rPr>
        <w:t xml:space="preserve">CDA </w:t>
      </w:r>
      <w:r>
        <w:rPr>
          <w:rFonts w:ascii="Arial" w:hAnsi="Arial" w:cs="Arial"/>
          <w:color w:val="222222"/>
        </w:rPr>
        <w:t xml:space="preserve">for </w:t>
      </w:r>
      <w:r w:rsidRPr="00164666">
        <w:rPr>
          <w:rFonts w:ascii="Arial" w:hAnsi="Arial" w:cs="Arial"/>
          <w:color w:val="222222"/>
        </w:rPr>
        <w:t>abaixo de 50.000 VRTEs ou por AP (</w:t>
      </w:r>
      <w:r>
        <w:rPr>
          <w:rFonts w:ascii="Arial" w:hAnsi="Arial" w:cs="Arial"/>
          <w:color w:val="222222"/>
        </w:rPr>
        <w:t>lei n</w:t>
      </w:r>
      <w:r w:rsidRPr="00164666">
        <w:rPr>
          <w:rFonts w:ascii="Arial" w:hAnsi="Arial" w:cs="Arial"/>
          <w:color w:val="222222"/>
        </w:rPr>
        <w:t>º 9.876/2012</w:t>
      </w:r>
      <w:r>
        <w:rPr>
          <w:rFonts w:ascii="Arial" w:hAnsi="Arial" w:cs="Arial"/>
          <w:color w:val="222222"/>
        </w:rPr>
        <w:t>)</w:t>
      </w:r>
      <w:r w:rsidR="00B1673D">
        <w:rPr>
          <w:rFonts w:ascii="Arial" w:hAnsi="Arial" w:cs="Arial"/>
          <w:color w:val="222222"/>
        </w:rPr>
        <w:t>, encaminhar para a realização de protesto (</w:t>
      </w:r>
      <w:r w:rsidRPr="00E70CB5">
        <w:rPr>
          <w:rFonts w:ascii="Arial" w:hAnsi="Arial" w:cs="Arial"/>
        </w:rPr>
        <w:t>item 6.1.3</w:t>
      </w:r>
      <w:r w:rsidR="00B1673D">
        <w:rPr>
          <w:rFonts w:ascii="Arial" w:hAnsi="Arial" w:cs="Arial"/>
        </w:rPr>
        <w:t>);</w:t>
      </w:r>
    </w:p>
    <w:p w:rsidR="00E70CB5" w:rsidRPr="00E70CB5" w:rsidRDefault="00E70CB5" w:rsidP="00B1673D">
      <w:pPr>
        <w:shd w:val="clear" w:color="auto" w:fill="FFFFFF"/>
        <w:spacing w:line="360" w:lineRule="auto"/>
        <w:ind w:left="1080"/>
        <w:rPr>
          <w:rFonts w:ascii="Arial" w:hAnsi="Arial" w:cs="Arial"/>
        </w:rPr>
      </w:pPr>
      <w:r w:rsidRPr="00E70CB5">
        <w:rPr>
          <w:rFonts w:ascii="Arial" w:hAnsi="Arial" w:cs="Arial"/>
        </w:rPr>
        <w:t>Se valor da CDA ou débito consolidado (empresa) tiver valor acima de 50.000 VRTEs ou AP (lei nº 6.830/1980)</w:t>
      </w:r>
      <w:r w:rsidR="00B1673D">
        <w:rPr>
          <w:rFonts w:ascii="Arial" w:hAnsi="Arial" w:cs="Arial"/>
        </w:rPr>
        <w:t>, encaminhar para ajuizamento de execução fiscal (</w:t>
      </w:r>
      <w:r w:rsidRPr="00E70CB5">
        <w:rPr>
          <w:rFonts w:ascii="Arial" w:hAnsi="Arial" w:cs="Arial"/>
        </w:rPr>
        <w:t>item 6.1.4</w:t>
      </w:r>
      <w:r w:rsidR="00B1673D">
        <w:rPr>
          <w:rFonts w:ascii="Arial" w:hAnsi="Arial" w:cs="Arial"/>
        </w:rPr>
        <w:t>)</w:t>
      </w:r>
    </w:p>
    <w:p w:rsidR="00E70CB5" w:rsidRPr="00E70CB5" w:rsidRDefault="00E70CB5" w:rsidP="00E70CB5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rPr>
          <w:rFonts w:ascii="Arial" w:hAnsi="Arial" w:cs="Arial"/>
        </w:rPr>
      </w:pPr>
      <w:r w:rsidRPr="00E70CB5">
        <w:rPr>
          <w:rFonts w:ascii="Arial" w:hAnsi="Arial" w:cs="Arial"/>
        </w:rPr>
        <w:t>Protesto</w:t>
      </w:r>
    </w:p>
    <w:p w:rsidR="00E70CB5" w:rsidRPr="00184C7E" w:rsidRDefault="00E70CB5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g</w:t>
      </w:r>
      <w:r w:rsidRPr="00184C7E">
        <w:rPr>
          <w:rFonts w:ascii="Arial" w:hAnsi="Arial" w:cs="Arial"/>
          <w:color w:val="222222"/>
        </w:rPr>
        <w:t>era</w:t>
      </w:r>
      <w:r>
        <w:rPr>
          <w:rFonts w:ascii="Arial" w:hAnsi="Arial" w:cs="Arial"/>
          <w:color w:val="222222"/>
        </w:rPr>
        <w:t xml:space="preserve"> </w:t>
      </w:r>
      <w:r w:rsidRPr="00184C7E">
        <w:rPr>
          <w:rFonts w:ascii="Arial" w:hAnsi="Arial" w:cs="Arial"/>
          <w:color w:val="222222"/>
        </w:rPr>
        <w:t>a pasta digital</w:t>
      </w:r>
      <w:r>
        <w:rPr>
          <w:rFonts w:ascii="Arial" w:hAnsi="Arial" w:cs="Arial"/>
          <w:color w:val="222222"/>
        </w:rPr>
        <w:t xml:space="preserve"> no PGE.Net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É automaticamente gerado impedimento à emissão do DUA no site da SEFAZ</w:t>
      </w:r>
    </w:p>
    <w:p w:rsidR="00E70CB5" w:rsidRPr="00184C7E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i</w:t>
      </w:r>
      <w:r w:rsidRPr="00184C7E">
        <w:rPr>
          <w:rFonts w:ascii="Arial" w:hAnsi="Arial" w:cs="Arial"/>
          <w:color w:val="222222"/>
        </w:rPr>
        <w:t>ncl</w:t>
      </w:r>
      <w:r>
        <w:rPr>
          <w:rFonts w:ascii="Arial" w:hAnsi="Arial" w:cs="Arial"/>
          <w:color w:val="222222"/>
        </w:rPr>
        <w:t>ui o processo n</w:t>
      </w:r>
      <w:r w:rsidRPr="00184C7E">
        <w:rPr>
          <w:rFonts w:ascii="Arial" w:hAnsi="Arial" w:cs="Arial"/>
          <w:color w:val="222222"/>
        </w:rPr>
        <w:t xml:space="preserve">a fase de controle (encaminhado) </w:t>
      </w:r>
    </w:p>
    <w:p w:rsidR="00E70CB5" w:rsidRPr="00164666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164666">
        <w:rPr>
          <w:rFonts w:ascii="Arial" w:hAnsi="Arial" w:cs="Arial"/>
          <w:color w:val="222222"/>
        </w:rPr>
        <w:t>Gera</w:t>
      </w:r>
      <w:r>
        <w:rPr>
          <w:rFonts w:ascii="Arial" w:hAnsi="Arial" w:cs="Arial"/>
          <w:color w:val="222222"/>
        </w:rPr>
        <w:t xml:space="preserve"> a</w:t>
      </w:r>
      <w:r w:rsidRPr="00164666">
        <w:rPr>
          <w:rFonts w:ascii="Arial" w:hAnsi="Arial" w:cs="Arial"/>
          <w:color w:val="222222"/>
        </w:rPr>
        <w:t xml:space="preserve"> planilha</w:t>
      </w:r>
      <w:r>
        <w:rPr>
          <w:rFonts w:ascii="Arial" w:hAnsi="Arial" w:cs="Arial"/>
          <w:color w:val="222222"/>
        </w:rPr>
        <w:t xml:space="preserve"> </w:t>
      </w:r>
      <w:r w:rsidRPr="00164666">
        <w:rPr>
          <w:rFonts w:ascii="Arial" w:hAnsi="Arial" w:cs="Arial"/>
          <w:color w:val="222222"/>
        </w:rPr>
        <w:t>com a relação de CDA</w:t>
      </w:r>
      <w:r>
        <w:rPr>
          <w:rFonts w:ascii="Arial" w:hAnsi="Arial" w:cs="Arial"/>
          <w:color w:val="222222"/>
        </w:rPr>
        <w:t>s</w:t>
      </w:r>
    </w:p>
    <w:p w:rsidR="00E70CB5" w:rsidRPr="00164666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64666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a</w:t>
      </w:r>
      <w:r w:rsidR="00E70CB5" w:rsidRPr="00164666">
        <w:rPr>
          <w:rFonts w:ascii="Arial" w:hAnsi="Arial" w:cs="Arial"/>
          <w:color w:val="222222"/>
        </w:rPr>
        <w:t>dapta</w:t>
      </w:r>
      <w:r w:rsidR="00E70CB5">
        <w:rPr>
          <w:rFonts w:ascii="Arial" w:hAnsi="Arial" w:cs="Arial"/>
          <w:color w:val="222222"/>
        </w:rPr>
        <w:t xml:space="preserve"> </w:t>
      </w:r>
      <w:r w:rsidR="00E70CB5" w:rsidRPr="00164666">
        <w:rPr>
          <w:rFonts w:ascii="Arial" w:hAnsi="Arial" w:cs="Arial"/>
          <w:color w:val="222222"/>
        </w:rPr>
        <w:t xml:space="preserve">a planilha e </w:t>
      </w:r>
      <w:r w:rsidR="00E70CB5">
        <w:rPr>
          <w:rFonts w:ascii="Arial" w:hAnsi="Arial" w:cs="Arial"/>
          <w:color w:val="222222"/>
        </w:rPr>
        <w:t xml:space="preserve">inclui </w:t>
      </w:r>
      <w:r w:rsidR="00E70CB5" w:rsidRPr="00164666">
        <w:rPr>
          <w:rFonts w:ascii="Arial" w:hAnsi="Arial" w:cs="Arial"/>
          <w:color w:val="222222"/>
        </w:rPr>
        <w:t>manual</w:t>
      </w:r>
      <w:r w:rsidR="00E70CB5">
        <w:rPr>
          <w:rFonts w:ascii="Arial" w:hAnsi="Arial" w:cs="Arial"/>
          <w:color w:val="222222"/>
        </w:rPr>
        <w:t xml:space="preserve">mente </w:t>
      </w:r>
      <w:r w:rsidR="00E70CB5" w:rsidRPr="00164666">
        <w:rPr>
          <w:rFonts w:ascii="Arial" w:hAnsi="Arial" w:cs="Arial"/>
          <w:color w:val="222222"/>
        </w:rPr>
        <w:t>os valores atualizados dos débitos</w:t>
      </w:r>
    </w:p>
    <w:p w:rsidR="00E70CB5" w:rsidRPr="00184C7E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gera o arquivo PDF dos </w:t>
      </w:r>
      <w:proofErr w:type="spellStart"/>
      <w:r w:rsidR="00E70CB5" w:rsidRPr="00184C7E">
        <w:rPr>
          <w:rFonts w:ascii="Arial" w:hAnsi="Arial" w:cs="Arial"/>
          <w:color w:val="222222"/>
        </w:rPr>
        <w:t>DUAs</w:t>
      </w:r>
      <w:proofErr w:type="spellEnd"/>
      <w:r w:rsidR="00E70CB5" w:rsidRPr="00184C7E">
        <w:rPr>
          <w:rFonts w:ascii="Arial" w:hAnsi="Arial" w:cs="Arial"/>
          <w:color w:val="222222"/>
        </w:rPr>
        <w:t xml:space="preserve"> (nomeados nos padrões do CRA)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gera o arquivo PDF das CDAs (nomeados nos padrões do CRA)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c</w:t>
      </w:r>
      <w:r w:rsidR="00E70CB5" w:rsidRPr="00184C7E">
        <w:rPr>
          <w:rFonts w:ascii="Arial" w:hAnsi="Arial" w:cs="Arial"/>
          <w:color w:val="222222"/>
        </w:rPr>
        <w:t>onfer</w:t>
      </w:r>
      <w:r w:rsidR="00E70CB5">
        <w:rPr>
          <w:rFonts w:ascii="Arial" w:hAnsi="Arial" w:cs="Arial"/>
          <w:color w:val="222222"/>
        </w:rPr>
        <w:t xml:space="preserve">e </w:t>
      </w:r>
      <w:r w:rsidR="00E70CB5" w:rsidRPr="00184C7E">
        <w:rPr>
          <w:rFonts w:ascii="Arial" w:hAnsi="Arial" w:cs="Arial"/>
          <w:color w:val="222222"/>
        </w:rPr>
        <w:t>manual</w:t>
      </w:r>
      <w:r w:rsidR="00E70CB5">
        <w:rPr>
          <w:rFonts w:ascii="Arial" w:hAnsi="Arial" w:cs="Arial"/>
          <w:color w:val="222222"/>
        </w:rPr>
        <w:t>mente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no Sistema de Informações Tributárias - SIT</w:t>
      </w:r>
      <w:r w:rsidR="00E70CB5" w:rsidRPr="00184C7E">
        <w:rPr>
          <w:rFonts w:ascii="Arial" w:hAnsi="Arial" w:cs="Arial"/>
          <w:color w:val="222222"/>
        </w:rPr>
        <w:t xml:space="preserve"> a</w:t>
      </w:r>
      <w:r w:rsidR="00E70CB5">
        <w:rPr>
          <w:rFonts w:ascii="Arial" w:hAnsi="Arial" w:cs="Arial"/>
          <w:color w:val="222222"/>
        </w:rPr>
        <w:t xml:space="preserve"> situação </w:t>
      </w:r>
      <w:r w:rsidR="00E70CB5" w:rsidRPr="00184C7E">
        <w:rPr>
          <w:rFonts w:ascii="Arial" w:hAnsi="Arial" w:cs="Arial"/>
          <w:color w:val="222222"/>
        </w:rPr>
        <w:t>da CDAs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t</w:t>
      </w:r>
      <w:r w:rsidR="00E70CB5" w:rsidRPr="00184C7E">
        <w:rPr>
          <w:rFonts w:ascii="Arial" w:hAnsi="Arial" w:cs="Arial"/>
          <w:color w:val="222222"/>
        </w:rPr>
        <w:t>ransforma</w:t>
      </w:r>
      <w:r w:rsidR="00E70CB5">
        <w:rPr>
          <w:rFonts w:ascii="Arial" w:hAnsi="Arial" w:cs="Arial"/>
          <w:color w:val="222222"/>
        </w:rPr>
        <w:t xml:space="preserve"> a</w:t>
      </w:r>
      <w:r w:rsidR="00E70CB5" w:rsidRPr="00184C7E">
        <w:rPr>
          <w:rFonts w:ascii="Arial" w:hAnsi="Arial" w:cs="Arial"/>
          <w:color w:val="222222"/>
        </w:rPr>
        <w:t xml:space="preserve"> pla</w:t>
      </w:r>
      <w:r w:rsidR="00E70CB5">
        <w:rPr>
          <w:rFonts w:ascii="Arial" w:hAnsi="Arial" w:cs="Arial"/>
          <w:color w:val="222222"/>
        </w:rPr>
        <w:t>nilha</w:t>
      </w:r>
      <w:r w:rsidR="00F74258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para os padrões do CRA</w:t>
      </w:r>
    </w:p>
    <w:p w:rsidR="00E70CB5" w:rsidRPr="00184C7E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a</w:t>
      </w:r>
      <w:r w:rsidR="00E70CB5" w:rsidRPr="00184C7E">
        <w:rPr>
          <w:rFonts w:ascii="Arial" w:hAnsi="Arial" w:cs="Arial"/>
          <w:color w:val="222222"/>
        </w:rPr>
        <w:t>ssina digitalmente os PDFs</w:t>
      </w:r>
    </w:p>
    <w:p w:rsidR="00E70CB5" w:rsidRPr="00184C7E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 xml:space="preserve">acessa </w:t>
      </w:r>
      <w:r w:rsidR="00E70CB5" w:rsidRPr="00184C7E">
        <w:rPr>
          <w:rFonts w:ascii="Arial" w:hAnsi="Arial" w:cs="Arial"/>
          <w:color w:val="222222"/>
        </w:rPr>
        <w:t>o si</w:t>
      </w:r>
      <w:r w:rsidR="00E70CB5">
        <w:rPr>
          <w:rFonts w:ascii="Arial" w:hAnsi="Arial" w:cs="Arial"/>
          <w:color w:val="222222"/>
        </w:rPr>
        <w:t>s</w:t>
      </w:r>
      <w:r w:rsidR="00E70CB5" w:rsidRPr="00184C7E">
        <w:rPr>
          <w:rFonts w:ascii="Arial" w:hAnsi="Arial" w:cs="Arial"/>
          <w:color w:val="222222"/>
        </w:rPr>
        <w:t>tema de protesto (IEPTS)</w:t>
      </w:r>
      <w:r w:rsidR="00E70CB5">
        <w:rPr>
          <w:rFonts w:ascii="Arial" w:hAnsi="Arial" w:cs="Arial"/>
          <w:color w:val="222222"/>
        </w:rPr>
        <w:t xml:space="preserve"> por meio da CRA</w:t>
      </w:r>
    </w:p>
    <w:p w:rsidR="00E70CB5" w:rsidRPr="00164666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64666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e</w:t>
      </w:r>
      <w:r w:rsidR="00E70CB5" w:rsidRPr="00164666">
        <w:rPr>
          <w:rFonts w:ascii="Arial" w:hAnsi="Arial" w:cs="Arial"/>
          <w:color w:val="222222"/>
        </w:rPr>
        <w:t>nvi</w:t>
      </w:r>
      <w:r w:rsidR="00E70CB5">
        <w:rPr>
          <w:rFonts w:ascii="Arial" w:hAnsi="Arial" w:cs="Arial"/>
          <w:color w:val="222222"/>
        </w:rPr>
        <w:t>a</w:t>
      </w:r>
      <w:r w:rsidR="00E70CB5" w:rsidRPr="00164666">
        <w:rPr>
          <w:rFonts w:ascii="Arial" w:hAnsi="Arial" w:cs="Arial"/>
          <w:color w:val="222222"/>
        </w:rPr>
        <w:t xml:space="preserve"> e confer</w:t>
      </w:r>
      <w:r w:rsidR="00E70CB5">
        <w:rPr>
          <w:rFonts w:ascii="Arial" w:hAnsi="Arial" w:cs="Arial"/>
          <w:color w:val="222222"/>
        </w:rPr>
        <w:t xml:space="preserve">e </w:t>
      </w:r>
      <w:r w:rsidR="00E70CB5" w:rsidRPr="00164666">
        <w:rPr>
          <w:rFonts w:ascii="Arial" w:hAnsi="Arial" w:cs="Arial"/>
          <w:color w:val="222222"/>
        </w:rPr>
        <w:t>a planilha</w:t>
      </w:r>
      <w:r w:rsidR="00F74258">
        <w:rPr>
          <w:rFonts w:ascii="Arial" w:hAnsi="Arial" w:cs="Arial"/>
          <w:color w:val="222222"/>
        </w:rPr>
        <w:t xml:space="preserve"> </w:t>
      </w:r>
      <w:r w:rsidR="00E70CB5" w:rsidRPr="00164666">
        <w:rPr>
          <w:rFonts w:ascii="Arial" w:hAnsi="Arial" w:cs="Arial"/>
          <w:color w:val="222222"/>
        </w:rPr>
        <w:t xml:space="preserve">com a relação das CDAs 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64666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faz o u</w:t>
      </w:r>
      <w:r w:rsidR="00E70CB5" w:rsidRPr="00164666">
        <w:rPr>
          <w:rFonts w:ascii="Arial" w:hAnsi="Arial" w:cs="Arial"/>
          <w:color w:val="222222"/>
        </w:rPr>
        <w:t>pload dos PDFs (CDA/DUA) assinados digitalment</w:t>
      </w:r>
      <w:r w:rsidR="00E70CB5">
        <w:rPr>
          <w:rFonts w:ascii="Arial" w:hAnsi="Arial" w:cs="Arial"/>
          <w:color w:val="222222"/>
        </w:rPr>
        <w:t>e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>
        <w:rPr>
          <w:rFonts w:ascii="Arial" w:hAnsi="Arial" w:cs="Arial"/>
          <w:color w:val="222222"/>
        </w:rPr>
        <w:t xml:space="preserve"> envia ao cartório por meio do CRA</w:t>
      </w:r>
    </w:p>
    <w:p w:rsidR="00E70CB5" w:rsidRDefault="00E70CB5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Cartório de Protesto analisa e realiza a triagem dos pedidos de protesto</w:t>
      </w:r>
    </w:p>
    <w:p w:rsidR="00E70CB5" w:rsidRPr="00D67A66" w:rsidRDefault="00E70CB5" w:rsidP="00BA3B26">
      <w:pPr>
        <w:pStyle w:val="PargrafodaLista"/>
        <w:shd w:val="clear" w:color="auto" w:fill="FFFFFF"/>
        <w:spacing w:line="360" w:lineRule="auto"/>
        <w:ind w:left="2501"/>
        <w:rPr>
          <w:rFonts w:ascii="Arial" w:hAnsi="Arial" w:cs="Arial"/>
          <w:color w:val="222222"/>
        </w:rPr>
      </w:pPr>
      <w:r w:rsidRPr="00D67A66">
        <w:rPr>
          <w:rFonts w:ascii="Arial" w:hAnsi="Arial" w:cs="Arial"/>
          <w:color w:val="222222"/>
        </w:rPr>
        <w:t>Se há erro no pedido do protesto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Cartório de Protesto d</w:t>
      </w:r>
      <w:r w:rsidRPr="001A1E4D">
        <w:rPr>
          <w:rFonts w:ascii="Arial" w:hAnsi="Arial" w:cs="Arial"/>
          <w:color w:val="222222"/>
        </w:rPr>
        <w:t>evol</w:t>
      </w:r>
      <w:r>
        <w:rPr>
          <w:rFonts w:ascii="Arial" w:hAnsi="Arial" w:cs="Arial"/>
          <w:color w:val="222222"/>
        </w:rPr>
        <w:t>ve, cancela ou suspende pedido de protesto</w:t>
      </w:r>
    </w:p>
    <w:p w:rsidR="00B1673D" w:rsidRPr="00D67A66" w:rsidRDefault="00B1673D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Pedido de protesto retorna para análise e triagem (item 6.1.3.12)</w:t>
      </w:r>
    </w:p>
    <w:p w:rsidR="00E70CB5" w:rsidRPr="00D67A66" w:rsidRDefault="00E70CB5" w:rsidP="00BA3B26">
      <w:pPr>
        <w:shd w:val="clear" w:color="auto" w:fill="FFFFFF"/>
        <w:spacing w:line="360" w:lineRule="auto"/>
        <w:ind w:left="3130" w:hanging="648"/>
        <w:rPr>
          <w:rFonts w:ascii="Arial" w:hAnsi="Arial" w:cs="Arial"/>
          <w:color w:val="222222"/>
        </w:rPr>
      </w:pPr>
      <w:r w:rsidRPr="00D67A66">
        <w:rPr>
          <w:rFonts w:ascii="Arial" w:hAnsi="Arial" w:cs="Arial"/>
          <w:color w:val="222222"/>
        </w:rPr>
        <w:t>Se não há erro no pedido do protesto: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 w:rsidRPr="001A1E4D">
        <w:rPr>
          <w:rFonts w:ascii="Arial" w:hAnsi="Arial" w:cs="Arial"/>
          <w:color w:val="222222"/>
        </w:rPr>
        <w:t xml:space="preserve">Cartório </w:t>
      </w:r>
      <w:r>
        <w:rPr>
          <w:rFonts w:ascii="Arial" w:hAnsi="Arial" w:cs="Arial"/>
          <w:color w:val="222222"/>
        </w:rPr>
        <w:t xml:space="preserve">de Protesto realiza o </w:t>
      </w:r>
      <w:r w:rsidRPr="001A1E4D">
        <w:rPr>
          <w:rFonts w:ascii="Arial" w:hAnsi="Arial" w:cs="Arial"/>
          <w:color w:val="222222"/>
        </w:rPr>
        <w:t>protesto</w:t>
      </w:r>
      <w:r>
        <w:rPr>
          <w:rFonts w:ascii="Arial" w:hAnsi="Arial" w:cs="Arial"/>
          <w:color w:val="222222"/>
        </w:rPr>
        <w:t xml:space="preserve"> da CDA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Cartório de Protesto elabora relação de </w:t>
      </w:r>
      <w:proofErr w:type="spellStart"/>
      <w:r>
        <w:rPr>
          <w:rFonts w:ascii="Arial" w:hAnsi="Arial" w:cs="Arial"/>
          <w:color w:val="222222"/>
        </w:rPr>
        <w:t>CDAs</w:t>
      </w:r>
      <w:proofErr w:type="spellEnd"/>
      <w:r>
        <w:rPr>
          <w:rFonts w:ascii="Arial" w:hAnsi="Arial" w:cs="Arial"/>
          <w:color w:val="222222"/>
        </w:rPr>
        <w:t xml:space="preserve"> que foram protestadas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Cartório de Protesto encaminha ao SERASA a relação de CDAs protestadas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Cartório de Protesto notifica contribuinte para pagamento em 3 dias</w:t>
      </w:r>
    </w:p>
    <w:p w:rsidR="00E70CB5" w:rsidRPr="00E70CB5" w:rsidRDefault="00E70CB5" w:rsidP="00BA3B26">
      <w:pPr>
        <w:shd w:val="clear" w:color="auto" w:fill="FFFFFF"/>
        <w:spacing w:line="360" w:lineRule="auto"/>
        <w:ind w:left="3555"/>
        <w:rPr>
          <w:rFonts w:ascii="Arial" w:hAnsi="Arial" w:cs="Arial"/>
        </w:rPr>
      </w:pPr>
      <w:r w:rsidRPr="00E70CB5">
        <w:rPr>
          <w:rFonts w:ascii="Arial" w:hAnsi="Arial" w:cs="Arial"/>
          <w:color w:val="222222"/>
        </w:rPr>
        <w:t xml:space="preserve">Se o contribuinte procura a PFI, não há protesto e </w:t>
      </w:r>
      <w:r w:rsidRPr="00E70CB5">
        <w:rPr>
          <w:rFonts w:ascii="Arial" w:hAnsi="Arial" w:cs="Arial"/>
        </w:rPr>
        <w:t xml:space="preserve">segue para o item </w:t>
      </w:r>
      <w:r w:rsidR="00B1673D">
        <w:rPr>
          <w:rFonts w:ascii="Arial" w:hAnsi="Arial" w:cs="Arial"/>
        </w:rPr>
        <w:t>6.</w:t>
      </w:r>
      <w:r w:rsidRPr="00E70CB5">
        <w:rPr>
          <w:rFonts w:ascii="Arial" w:hAnsi="Arial" w:cs="Arial"/>
        </w:rPr>
        <w:t>1.3.1</w:t>
      </w:r>
      <w:r w:rsidR="001606A4">
        <w:rPr>
          <w:rFonts w:ascii="Arial" w:hAnsi="Arial" w:cs="Arial"/>
        </w:rPr>
        <w:t>4.1</w:t>
      </w:r>
    </w:p>
    <w:p w:rsidR="00E70CB5" w:rsidRPr="00E70CB5" w:rsidRDefault="00E70CB5" w:rsidP="00BA3B26">
      <w:pPr>
        <w:shd w:val="clear" w:color="auto" w:fill="FFFFFF"/>
        <w:spacing w:line="360" w:lineRule="auto"/>
        <w:ind w:left="3555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>Se o contribuinte não procura a PFI, há tentativa de protesto</w:t>
      </w:r>
    </w:p>
    <w:p w:rsidR="00E70CB5" w:rsidRDefault="00B1673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D67A66">
        <w:rPr>
          <w:rFonts w:ascii="Arial" w:hAnsi="Arial" w:cs="Arial"/>
          <w:color w:val="222222"/>
        </w:rPr>
        <w:t xml:space="preserve"> confere diariamente retornos dos cartórios no CRA</w:t>
      </w:r>
    </w:p>
    <w:p w:rsidR="00E70CB5" w:rsidRPr="00F705E6" w:rsidRDefault="00E70CB5" w:rsidP="00BA3B26">
      <w:pPr>
        <w:shd w:val="clear" w:color="auto" w:fill="FFFFFF"/>
        <w:spacing w:line="360" w:lineRule="auto"/>
        <w:ind w:left="2136"/>
        <w:rPr>
          <w:rFonts w:ascii="Arial" w:hAnsi="Arial" w:cs="Arial"/>
          <w:color w:val="222222"/>
        </w:rPr>
      </w:pPr>
      <w:r w:rsidRPr="00F705E6">
        <w:rPr>
          <w:rFonts w:ascii="Arial" w:hAnsi="Arial" w:cs="Arial"/>
          <w:color w:val="222222"/>
        </w:rPr>
        <w:t>Se houver erro</w:t>
      </w:r>
      <w:r>
        <w:rPr>
          <w:rFonts w:ascii="Arial" w:hAnsi="Arial" w:cs="Arial"/>
          <w:color w:val="222222"/>
        </w:rPr>
        <w:t xml:space="preserve"> no pedido de protesto:</w:t>
      </w:r>
    </w:p>
    <w:p w:rsidR="00E70CB5" w:rsidRDefault="00B1673D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D67A66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corrige o erro e devolve ao Cartório de Protesto</w:t>
      </w:r>
      <w:r w:rsidR="00395CFD">
        <w:rPr>
          <w:rFonts w:ascii="Arial" w:hAnsi="Arial" w:cs="Arial"/>
          <w:color w:val="222222"/>
        </w:rPr>
        <w:t xml:space="preserve"> para nova análise/triagem (item 6.1.3.12)</w:t>
      </w:r>
    </w:p>
    <w:p w:rsidR="00E70CB5" w:rsidRPr="00F705E6" w:rsidRDefault="00E70CB5" w:rsidP="00BA3B26">
      <w:pPr>
        <w:shd w:val="clear" w:color="auto" w:fill="FFFFFF"/>
        <w:spacing w:line="360" w:lineRule="auto"/>
        <w:ind w:left="212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não houver erro no pedido de protesto:</w:t>
      </w:r>
    </w:p>
    <w:p w:rsidR="00E70CB5" w:rsidRPr="001A1E4D" w:rsidRDefault="00B1673D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NAPD</w:t>
      </w:r>
      <w:r w:rsidR="00E70CB5" w:rsidRPr="00184C7E"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 xml:space="preserve">inclui </w:t>
      </w:r>
      <w:r w:rsidR="00F74258" w:rsidRPr="001A1E4D">
        <w:rPr>
          <w:rFonts w:ascii="Arial" w:hAnsi="Arial" w:cs="Arial"/>
          <w:color w:val="222222"/>
        </w:rPr>
        <w:t xml:space="preserve">no PGE.NET </w:t>
      </w:r>
      <w:r w:rsidR="00F74258">
        <w:rPr>
          <w:rFonts w:ascii="Arial" w:hAnsi="Arial" w:cs="Arial"/>
          <w:color w:val="222222"/>
        </w:rPr>
        <w:t xml:space="preserve">os </w:t>
      </w:r>
      <w:r w:rsidR="00E70CB5" w:rsidRPr="001A1E4D">
        <w:rPr>
          <w:rFonts w:ascii="Arial" w:hAnsi="Arial" w:cs="Arial"/>
          <w:color w:val="222222"/>
        </w:rPr>
        <w:t>comprovantes de protesto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1A1E4D">
        <w:rPr>
          <w:rFonts w:ascii="Arial" w:hAnsi="Arial" w:cs="Arial"/>
          <w:color w:val="222222"/>
        </w:rPr>
        <w:t>Inclusão</w:t>
      </w:r>
      <w:r>
        <w:rPr>
          <w:rFonts w:ascii="Arial" w:hAnsi="Arial" w:cs="Arial"/>
          <w:color w:val="222222"/>
        </w:rPr>
        <w:t xml:space="preserve"> da fase de controle (protesto) no PGE.Net</w:t>
      </w:r>
    </w:p>
    <w:p w:rsidR="00395CFD" w:rsidRDefault="00395CF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Conduta do contribuinte: procura a PFI?</w:t>
      </w:r>
    </w:p>
    <w:p w:rsidR="00395CFD" w:rsidRPr="00395CFD" w:rsidRDefault="00395CFD" w:rsidP="00BA3B26">
      <w:pPr>
        <w:pStyle w:val="PargrafodaLista"/>
        <w:shd w:val="clear" w:color="auto" w:fill="FFFFFF"/>
        <w:spacing w:line="360" w:lineRule="auto"/>
        <w:ind w:left="1440" w:firstLine="696"/>
        <w:rPr>
          <w:rFonts w:ascii="Arial" w:hAnsi="Arial" w:cs="Arial"/>
          <w:color w:val="222222"/>
        </w:rPr>
      </w:pPr>
      <w:r w:rsidRPr="00FC3D30">
        <w:rPr>
          <w:rFonts w:ascii="Arial" w:hAnsi="Arial" w:cs="Arial"/>
          <w:color w:val="222222"/>
        </w:rPr>
        <w:t xml:space="preserve">Se contribuinte não procura a PFI, seguir para o item </w:t>
      </w:r>
      <w:r w:rsidR="00FC3D30" w:rsidRPr="00FC3D30">
        <w:rPr>
          <w:rFonts w:ascii="Arial" w:hAnsi="Arial" w:cs="Arial"/>
          <w:color w:val="222222"/>
        </w:rPr>
        <w:t>6.1.3.16.3</w:t>
      </w:r>
    </w:p>
    <w:p w:rsidR="00395CFD" w:rsidRDefault="00395CFD" w:rsidP="00BA3B26">
      <w:pPr>
        <w:shd w:val="clear" w:color="auto" w:fill="FFFFFF"/>
        <w:spacing w:line="360" w:lineRule="auto"/>
        <w:ind w:left="1788" w:firstLine="34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c</w:t>
      </w:r>
      <w:r w:rsidR="00E70CB5" w:rsidRPr="00395CFD">
        <w:rPr>
          <w:rFonts w:ascii="Arial" w:hAnsi="Arial" w:cs="Arial"/>
          <w:color w:val="222222"/>
        </w:rPr>
        <w:t>ontribuinte procura PFI</w:t>
      </w:r>
      <w:r>
        <w:rPr>
          <w:rFonts w:ascii="Arial" w:hAnsi="Arial" w:cs="Arial"/>
          <w:color w:val="222222"/>
        </w:rPr>
        <w:t>:</w:t>
      </w:r>
    </w:p>
    <w:p w:rsidR="00E70CB5" w:rsidRDefault="00395CFD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Comparece à PFI</w:t>
      </w:r>
    </w:p>
    <w:p w:rsidR="00395CFD" w:rsidRPr="00395CFD" w:rsidRDefault="00395CFD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Pretensão de pagamento: à vista ou parcelado?</w:t>
      </w:r>
    </w:p>
    <w:p w:rsidR="00E70CB5" w:rsidRDefault="00E70CB5" w:rsidP="00BA3B26">
      <w:pPr>
        <w:shd w:val="clear" w:color="auto" w:fill="FFFFFF"/>
        <w:spacing w:line="360" w:lineRule="auto"/>
        <w:ind w:left="1428" w:firstLine="708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 xml:space="preserve">Se contribuinte solicita </w:t>
      </w:r>
      <w:r w:rsidRPr="00DF40CA">
        <w:rPr>
          <w:rFonts w:ascii="Arial" w:hAnsi="Arial" w:cs="Arial"/>
          <w:color w:val="222222"/>
        </w:rPr>
        <w:t>pagamento à vista</w:t>
      </w:r>
      <w:r>
        <w:rPr>
          <w:rFonts w:ascii="Arial" w:hAnsi="Arial" w:cs="Arial"/>
          <w:color w:val="222222"/>
        </w:rPr>
        <w:t>: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realiza cálculo de honorários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inclui no PGE.Net o comprovante de pagamento de honorários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PFI emite o DUA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Contribuinte efetua o pagamento do DUA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 dia seguinte a PFI insere a CDA no fluxo de extinção do PGE.Net</w:t>
      </w:r>
    </w:p>
    <w:p w:rsidR="00E70CB5" w:rsidRP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PFI emite a carta de anuência </w:t>
      </w:r>
      <w:r w:rsidRPr="00E70CB5">
        <w:rPr>
          <w:rFonts w:ascii="Arial" w:hAnsi="Arial" w:cs="Arial"/>
          <w:color w:val="222222"/>
        </w:rPr>
        <w:t>junto ao CRA</w:t>
      </w:r>
    </w:p>
    <w:p w:rsidR="00E70CB5" w:rsidRP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 xml:space="preserve">PFI inclui o processo da fase de controle (pago) </w:t>
      </w:r>
    </w:p>
    <w:p w:rsidR="00E70CB5" w:rsidRP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>PFI elabora despacho de exclusão do fluxo</w:t>
      </w:r>
    </w:p>
    <w:p w:rsidR="00E70CB5" w:rsidRDefault="00E70CB5" w:rsidP="00BA3B26">
      <w:pPr>
        <w:shd w:val="clear" w:color="auto" w:fill="FFFFFF"/>
        <w:spacing w:line="360" w:lineRule="auto"/>
        <w:ind w:left="1428" w:firstLine="708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>Se contribuinte solicita simulação (para pagamento parcelado</w:t>
      </w:r>
      <w:r>
        <w:rPr>
          <w:rFonts w:ascii="Arial" w:hAnsi="Arial" w:cs="Arial"/>
          <w:color w:val="222222"/>
        </w:rPr>
        <w:t>)</w:t>
      </w:r>
      <w:r w:rsidR="00395CFD">
        <w:rPr>
          <w:rFonts w:ascii="Arial" w:hAnsi="Arial" w:cs="Arial"/>
          <w:color w:val="222222"/>
        </w:rPr>
        <w:t>: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realiza cálculo de honorários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inclui o parcelamento no Sistema de Informações Tributárias - SIT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emite termo de parcelamento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Contribuinte assina termo de parcelamento</w:t>
      </w:r>
    </w:p>
    <w:p w:rsidR="00E70CB5" w:rsidRDefault="00BA3B26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Contribuinte realiza o </w:t>
      </w:r>
      <w:r w:rsidR="00E70CB5">
        <w:rPr>
          <w:rFonts w:ascii="Arial" w:hAnsi="Arial" w:cs="Arial"/>
          <w:color w:val="222222"/>
        </w:rPr>
        <w:t>pagamento da 1ª parcela do acordo</w:t>
      </w:r>
    </w:p>
    <w:p w:rsidR="00BA3B26" w:rsidRDefault="00BA3B26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confere o pagamento da 1ª parcela do acordo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remete termo de acordo para assinatura do Procurador Chefe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Procurador Chefe da PFI assina o termo</w:t>
      </w:r>
    </w:p>
    <w:p w:rsidR="00E70CB5" w:rsidRPr="0088257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882575">
        <w:rPr>
          <w:rFonts w:ascii="Arial" w:hAnsi="Arial" w:cs="Arial"/>
          <w:color w:val="222222"/>
        </w:rPr>
        <w:t xml:space="preserve">PFI </w:t>
      </w:r>
      <w:r>
        <w:rPr>
          <w:rFonts w:ascii="Arial" w:hAnsi="Arial" w:cs="Arial"/>
          <w:color w:val="222222"/>
        </w:rPr>
        <w:t>i</w:t>
      </w:r>
      <w:r w:rsidRPr="00882575">
        <w:rPr>
          <w:rFonts w:ascii="Arial" w:hAnsi="Arial" w:cs="Arial"/>
          <w:color w:val="222222"/>
        </w:rPr>
        <w:t xml:space="preserve">nclui no PGE.Net o </w:t>
      </w:r>
      <w:r>
        <w:rPr>
          <w:rFonts w:ascii="Arial" w:hAnsi="Arial" w:cs="Arial"/>
          <w:color w:val="222222"/>
        </w:rPr>
        <w:t xml:space="preserve">termo de acordo e o </w:t>
      </w:r>
      <w:r w:rsidRPr="00882575">
        <w:rPr>
          <w:rFonts w:ascii="Arial" w:hAnsi="Arial" w:cs="Arial"/>
          <w:color w:val="222222"/>
        </w:rPr>
        <w:t>comprovante de pagamento de honorários</w:t>
      </w:r>
    </w:p>
    <w:p w:rsidR="00BA3B26" w:rsidRDefault="00BA3B26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emite a carta de anuência junto ao CRA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insere a CDA no fluxo de parcelado do PGE.Net</w:t>
      </w:r>
    </w:p>
    <w:p w:rsid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dá baixa da CDA no fluxo de suspensão do PGE.Net</w:t>
      </w:r>
    </w:p>
    <w:p w:rsidR="00E70CB5" w:rsidRDefault="00BA3B26" w:rsidP="00BA3B26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SEFAZ a</w:t>
      </w:r>
      <w:r w:rsidR="00E70CB5">
        <w:rPr>
          <w:rFonts w:ascii="Arial" w:hAnsi="Arial" w:cs="Arial"/>
          <w:color w:val="222222"/>
        </w:rPr>
        <w:t>companha</w:t>
      </w:r>
      <w:r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 xml:space="preserve"> </w:t>
      </w:r>
      <w:r w:rsidR="00E70CB5">
        <w:rPr>
          <w:rFonts w:ascii="Arial" w:hAnsi="Arial" w:cs="Arial"/>
          <w:color w:val="222222"/>
        </w:rPr>
        <w:t>parcelamento da CDA</w:t>
      </w:r>
    </w:p>
    <w:p w:rsidR="00E70CB5" w:rsidRPr="00E70CB5" w:rsidRDefault="00BA3B26" w:rsidP="00BA3B26">
      <w:pPr>
        <w:pStyle w:val="PargrafodaLista"/>
        <w:shd w:val="clear" w:color="auto" w:fill="FFFFFF"/>
        <w:spacing w:line="360" w:lineRule="auto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o p</w:t>
      </w:r>
      <w:r w:rsidR="00E70CB5" w:rsidRPr="00E70CB5">
        <w:rPr>
          <w:rFonts w:ascii="Arial" w:hAnsi="Arial" w:cs="Arial"/>
          <w:color w:val="222222"/>
        </w:rPr>
        <w:t xml:space="preserve">arcelamento </w:t>
      </w:r>
      <w:r>
        <w:rPr>
          <w:rFonts w:ascii="Arial" w:hAnsi="Arial" w:cs="Arial"/>
          <w:color w:val="222222"/>
        </w:rPr>
        <w:t xml:space="preserve">foi </w:t>
      </w:r>
      <w:r w:rsidR="00E70CB5" w:rsidRPr="00E70CB5">
        <w:rPr>
          <w:rFonts w:ascii="Arial" w:hAnsi="Arial" w:cs="Arial"/>
          <w:color w:val="222222"/>
        </w:rPr>
        <w:t xml:space="preserve">integralmente cumprido ou </w:t>
      </w:r>
      <w:r>
        <w:rPr>
          <w:rFonts w:ascii="Arial" w:hAnsi="Arial" w:cs="Arial"/>
          <w:color w:val="222222"/>
        </w:rPr>
        <w:t xml:space="preserve">a </w:t>
      </w:r>
      <w:r w:rsidR="00E70CB5" w:rsidRPr="00E70CB5">
        <w:rPr>
          <w:rFonts w:ascii="Arial" w:hAnsi="Arial" w:cs="Arial"/>
          <w:color w:val="222222"/>
        </w:rPr>
        <w:t>quitação antecipada</w:t>
      </w:r>
    </w:p>
    <w:p w:rsidR="00E70CB5" w:rsidRP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>Fluxo de extinção</w:t>
      </w:r>
    </w:p>
    <w:p w:rsidR="00E70CB5" w:rsidRPr="00E70CB5" w:rsidRDefault="00E70CB5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 w:rsidRPr="00E70CB5">
        <w:rPr>
          <w:rFonts w:ascii="Arial" w:hAnsi="Arial" w:cs="Arial"/>
          <w:color w:val="222222"/>
        </w:rPr>
        <w:t xml:space="preserve">Despacho de extinção da cobrança do débito </w:t>
      </w:r>
    </w:p>
    <w:p w:rsidR="00E70CB5" w:rsidRPr="00E06F94" w:rsidRDefault="00BA3B26" w:rsidP="00BA3B26">
      <w:pPr>
        <w:pStyle w:val="PargrafodaLista"/>
        <w:shd w:val="clear" w:color="auto" w:fill="FFFFFF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Se o p</w:t>
      </w:r>
      <w:r w:rsidR="00E70CB5" w:rsidRPr="00E06F94">
        <w:rPr>
          <w:rFonts w:ascii="Arial" w:hAnsi="Arial" w:cs="Arial"/>
        </w:rPr>
        <w:t xml:space="preserve">arcelamento </w:t>
      </w:r>
      <w:r>
        <w:rPr>
          <w:rFonts w:ascii="Arial" w:hAnsi="Arial" w:cs="Arial"/>
        </w:rPr>
        <w:t xml:space="preserve">foi </w:t>
      </w:r>
      <w:r w:rsidR="00E70CB5" w:rsidRPr="00E06F94">
        <w:rPr>
          <w:rFonts w:ascii="Arial" w:hAnsi="Arial" w:cs="Arial"/>
        </w:rPr>
        <w:t>rompido (CDA ATIVA)</w:t>
      </w:r>
    </w:p>
    <w:p w:rsidR="00BA3B26" w:rsidRPr="00E70CB5" w:rsidRDefault="00BA3B26" w:rsidP="00BA3B26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272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PFI inclui o valor do saldo devedor no PGE.Net</w:t>
      </w:r>
    </w:p>
    <w:p w:rsidR="00E70CB5" w:rsidRPr="00E06F94" w:rsidRDefault="00E70CB5" w:rsidP="00BA3B26">
      <w:pPr>
        <w:shd w:val="clear" w:color="auto" w:fill="FFFFFF"/>
        <w:spacing w:line="360" w:lineRule="auto"/>
        <w:ind w:left="3010"/>
        <w:rPr>
          <w:rFonts w:ascii="Arial" w:hAnsi="Arial" w:cs="Arial"/>
        </w:rPr>
      </w:pPr>
      <w:r w:rsidRPr="00E06F94">
        <w:rPr>
          <w:rFonts w:ascii="Arial" w:hAnsi="Arial" w:cs="Arial"/>
        </w:rPr>
        <w:lastRenderedPageBreak/>
        <w:t xml:space="preserve">Se valor de </w:t>
      </w:r>
      <w:proofErr w:type="spellStart"/>
      <w:r w:rsidRPr="00E06F94">
        <w:rPr>
          <w:rFonts w:ascii="Arial" w:hAnsi="Arial" w:cs="Arial"/>
        </w:rPr>
        <w:t>CDAs</w:t>
      </w:r>
      <w:proofErr w:type="spellEnd"/>
      <w:r w:rsidRPr="00E06F94">
        <w:rPr>
          <w:rFonts w:ascii="Arial" w:hAnsi="Arial" w:cs="Arial"/>
        </w:rPr>
        <w:t xml:space="preserve"> ou débitos consolidado</w:t>
      </w:r>
      <w:r w:rsidR="006968F7">
        <w:rPr>
          <w:rFonts w:ascii="Arial" w:hAnsi="Arial" w:cs="Arial"/>
        </w:rPr>
        <w:t>s</w:t>
      </w:r>
      <w:r w:rsidRPr="00E06F94">
        <w:rPr>
          <w:rFonts w:ascii="Arial" w:hAnsi="Arial" w:cs="Arial"/>
        </w:rPr>
        <w:t xml:space="preserve"> for abaixo de 50.000 VRTEs, incluir no PGE.Net:</w:t>
      </w:r>
    </w:p>
    <w:p w:rsidR="00E70CB5" w:rsidRPr="00BA3B26" w:rsidRDefault="00E70CB5" w:rsidP="00BA3B26">
      <w:pPr>
        <w:pStyle w:val="PargrafodaLista"/>
        <w:numPr>
          <w:ilvl w:val="5"/>
          <w:numId w:val="1"/>
        </w:numPr>
        <w:shd w:val="clear" w:color="auto" w:fill="FFFFFF"/>
        <w:spacing w:line="360" w:lineRule="auto"/>
        <w:ind w:left="4406"/>
        <w:rPr>
          <w:rFonts w:ascii="Arial" w:hAnsi="Arial" w:cs="Arial"/>
          <w:color w:val="222222"/>
        </w:rPr>
      </w:pPr>
      <w:r w:rsidRPr="00BA3B26">
        <w:rPr>
          <w:rFonts w:ascii="Arial" w:hAnsi="Arial" w:cs="Arial"/>
          <w:color w:val="222222"/>
        </w:rPr>
        <w:t xml:space="preserve">Realização de novo protesto (item </w:t>
      </w:r>
      <w:r w:rsidR="00E06F94" w:rsidRPr="00BA3B26">
        <w:rPr>
          <w:rFonts w:ascii="Arial" w:hAnsi="Arial" w:cs="Arial"/>
          <w:color w:val="222222"/>
        </w:rPr>
        <w:t>6.</w:t>
      </w:r>
      <w:r w:rsidRPr="00BA3B26">
        <w:rPr>
          <w:rFonts w:ascii="Arial" w:hAnsi="Arial" w:cs="Arial"/>
          <w:color w:val="222222"/>
        </w:rPr>
        <w:t>1.3)</w:t>
      </w:r>
    </w:p>
    <w:p w:rsidR="00E70CB5" w:rsidRPr="00E06F94" w:rsidRDefault="00E70CB5" w:rsidP="00BA3B26">
      <w:pPr>
        <w:shd w:val="clear" w:color="auto" w:fill="FFFFFF"/>
        <w:spacing w:line="360" w:lineRule="auto"/>
        <w:ind w:left="3010"/>
        <w:rPr>
          <w:rFonts w:ascii="Arial" w:hAnsi="Arial" w:cs="Arial"/>
        </w:rPr>
      </w:pPr>
      <w:r w:rsidRPr="00E06F94">
        <w:rPr>
          <w:rFonts w:ascii="Arial" w:hAnsi="Arial" w:cs="Arial"/>
        </w:rPr>
        <w:t>Se valor de CDAs ou débitos consolidado</w:t>
      </w:r>
      <w:r w:rsidR="006968F7">
        <w:rPr>
          <w:rFonts w:ascii="Arial" w:hAnsi="Arial" w:cs="Arial"/>
        </w:rPr>
        <w:t>s</w:t>
      </w:r>
      <w:r w:rsidRPr="00E06F94">
        <w:rPr>
          <w:rFonts w:ascii="Arial" w:hAnsi="Arial" w:cs="Arial"/>
        </w:rPr>
        <w:t xml:space="preserve"> for acima de 50.000 VRTEs, incluir no PGE.Net:</w:t>
      </w:r>
    </w:p>
    <w:p w:rsidR="00E70CB5" w:rsidRPr="00BA3B26" w:rsidRDefault="00E70CB5" w:rsidP="00BA3B26">
      <w:pPr>
        <w:pStyle w:val="PargrafodaLista"/>
        <w:numPr>
          <w:ilvl w:val="5"/>
          <w:numId w:val="1"/>
        </w:numPr>
        <w:shd w:val="clear" w:color="auto" w:fill="FFFFFF"/>
        <w:spacing w:line="360" w:lineRule="auto"/>
        <w:ind w:left="4406"/>
        <w:rPr>
          <w:rFonts w:ascii="Arial" w:hAnsi="Arial" w:cs="Arial"/>
          <w:color w:val="222222"/>
        </w:rPr>
      </w:pPr>
      <w:r w:rsidRPr="00BA3B26">
        <w:rPr>
          <w:rFonts w:ascii="Arial" w:hAnsi="Arial" w:cs="Arial"/>
          <w:color w:val="222222"/>
        </w:rPr>
        <w:t xml:space="preserve">Realização de ajuizamento (item </w:t>
      </w:r>
      <w:r w:rsidR="00E06F94" w:rsidRPr="00BA3B26">
        <w:rPr>
          <w:rFonts w:ascii="Arial" w:hAnsi="Arial" w:cs="Arial"/>
          <w:color w:val="222222"/>
        </w:rPr>
        <w:t>6.</w:t>
      </w:r>
      <w:r w:rsidRPr="00BA3B26">
        <w:rPr>
          <w:rFonts w:ascii="Arial" w:hAnsi="Arial" w:cs="Arial"/>
          <w:color w:val="222222"/>
        </w:rPr>
        <w:t>1.4)</w:t>
      </w:r>
    </w:p>
    <w:p w:rsidR="00E70CB5" w:rsidRPr="00B008E2" w:rsidRDefault="00E70CB5" w:rsidP="00BA3B26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rPr>
          <w:rFonts w:ascii="Arial" w:hAnsi="Arial" w:cs="Arial"/>
          <w:color w:val="222222"/>
        </w:rPr>
      </w:pPr>
      <w:r w:rsidRPr="00BA3B26">
        <w:rPr>
          <w:rFonts w:ascii="Arial" w:hAnsi="Arial" w:cs="Arial"/>
          <w:color w:val="222222"/>
        </w:rPr>
        <w:t xml:space="preserve">Ajuizamento de </w:t>
      </w:r>
      <w:r w:rsidR="004D45ED" w:rsidRPr="00BA3B26">
        <w:rPr>
          <w:rFonts w:ascii="Arial" w:hAnsi="Arial" w:cs="Arial"/>
          <w:color w:val="222222"/>
        </w:rPr>
        <w:t xml:space="preserve">execução </w:t>
      </w:r>
      <w:r w:rsidRPr="00BA3B26">
        <w:rPr>
          <w:rFonts w:ascii="Arial" w:hAnsi="Arial" w:cs="Arial"/>
          <w:color w:val="222222"/>
        </w:rPr>
        <w:t>de CDAs ou débitos consolidados acima de</w:t>
      </w:r>
      <w:r w:rsidRPr="00B008E2">
        <w:rPr>
          <w:rFonts w:ascii="Arial" w:hAnsi="Arial" w:cs="Arial"/>
          <w:color w:val="222222"/>
        </w:rPr>
        <w:t xml:space="preserve"> 50.000 VRTEs, (inclui a soma das CDAs)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inclui CNJP na planilha de ajuizamento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>NÚCLEO 1/PGE.NET</w:t>
      </w:r>
      <w:r>
        <w:rPr>
          <w:rFonts w:ascii="Arial" w:hAnsi="Arial" w:cs="Arial"/>
          <w:color w:val="222222"/>
        </w:rPr>
        <w:t xml:space="preserve"> inclui CDA na planilha de CDAs protestadas anteriormente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gera a pasta digital (agrupada por CNPJ)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É automaticamente gerado impedimento à emissão do DUA no site da SEFAZ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Inclui o histórico do protesto (pasta digital do processo administrativo de protesto) na pasta digital da ação judicial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Inclui a cópia do processo administrativo de cobrança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Inclui o espelho do Sistema de Informações Tributárias - SIT (código CC264)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Inclui a busca de CNPJ </w:t>
      </w:r>
    </w:p>
    <w:p w:rsidR="00E70CB5" w:rsidRDefault="00E70CB5" w:rsidP="00195A80">
      <w:pPr>
        <w:pStyle w:val="PargrafodaLista"/>
        <w:numPr>
          <w:ilvl w:val="4"/>
          <w:numId w:val="1"/>
        </w:numPr>
        <w:shd w:val="clear" w:color="auto" w:fill="FFFFFF"/>
        <w:spacing w:line="360" w:lineRule="auto"/>
        <w:ind w:left="311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Inclui os espelhos de busca na Junta Comercial (dados da empresa, pessoas, etc.)</w:t>
      </w:r>
    </w:p>
    <w:p w:rsidR="00E70CB5" w:rsidRPr="00B058D9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B058D9">
        <w:rPr>
          <w:rFonts w:ascii="Arial" w:hAnsi="Arial" w:cs="Arial"/>
          <w:color w:val="222222"/>
        </w:rPr>
        <w:t xml:space="preserve">NÚCLEO 1/PGE.NET confere </w:t>
      </w:r>
      <w:r>
        <w:rPr>
          <w:rFonts w:ascii="Arial" w:hAnsi="Arial" w:cs="Arial"/>
          <w:color w:val="222222"/>
        </w:rPr>
        <w:t xml:space="preserve">o </w:t>
      </w:r>
      <w:r w:rsidRPr="00B058D9">
        <w:rPr>
          <w:rFonts w:ascii="Arial" w:hAnsi="Arial" w:cs="Arial"/>
          <w:color w:val="222222"/>
        </w:rPr>
        <w:t xml:space="preserve">fato gerador e </w:t>
      </w:r>
      <w:r>
        <w:rPr>
          <w:rFonts w:ascii="Arial" w:hAnsi="Arial" w:cs="Arial"/>
          <w:color w:val="222222"/>
        </w:rPr>
        <w:t xml:space="preserve">a </w:t>
      </w:r>
      <w:r w:rsidRPr="00B058D9">
        <w:rPr>
          <w:rFonts w:ascii="Arial" w:hAnsi="Arial" w:cs="Arial"/>
          <w:color w:val="222222"/>
        </w:rPr>
        <w:t>soma acima de 50.000 VRTEs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imprime em PDF todos os documentos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realiza o cadastro junto ao PJe</w:t>
      </w:r>
    </w:p>
    <w:p w:rsidR="00E70CB5" w:rsidRPr="00B008E2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>v</w:t>
      </w:r>
      <w:r w:rsidRPr="00B008E2">
        <w:rPr>
          <w:rFonts w:ascii="Arial" w:hAnsi="Arial" w:cs="Arial"/>
          <w:color w:val="222222"/>
        </w:rPr>
        <w:t xml:space="preserve">erifica </w:t>
      </w:r>
      <w:r>
        <w:rPr>
          <w:rFonts w:ascii="Arial" w:hAnsi="Arial" w:cs="Arial"/>
          <w:color w:val="222222"/>
        </w:rPr>
        <w:t>junto ao Sistema de Informações Tributárias - SIT</w:t>
      </w:r>
      <w:r w:rsidRPr="00B008E2">
        <w:rPr>
          <w:rFonts w:ascii="Arial" w:hAnsi="Arial" w:cs="Arial"/>
          <w:color w:val="222222"/>
        </w:rPr>
        <w:t xml:space="preserve"> se a CDA está ativa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Procurador Chefe assina a petição por meio do PJe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B058D9">
        <w:rPr>
          <w:rFonts w:ascii="Arial" w:hAnsi="Arial" w:cs="Arial"/>
          <w:color w:val="222222"/>
        </w:rPr>
        <w:t>Procurador Chefe protocoliza a petição inicial de execução</w:t>
      </w:r>
    </w:p>
    <w:p w:rsidR="00E70CB5" w:rsidRDefault="00E70CB5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 w:rsidRPr="00184C7E">
        <w:rPr>
          <w:rFonts w:ascii="Arial" w:hAnsi="Arial" w:cs="Arial"/>
          <w:color w:val="222222"/>
        </w:rPr>
        <w:t xml:space="preserve">NÚCLEO 1/PGE.NET </w:t>
      </w:r>
      <w:r>
        <w:rPr>
          <w:rFonts w:ascii="Arial" w:hAnsi="Arial" w:cs="Arial"/>
          <w:color w:val="222222"/>
        </w:rPr>
        <w:t xml:space="preserve">insere no PGE.Net o número do processo e a </w:t>
      </w:r>
      <w:r w:rsidR="009F721B">
        <w:rPr>
          <w:rFonts w:ascii="Arial" w:hAnsi="Arial" w:cs="Arial"/>
          <w:color w:val="222222"/>
        </w:rPr>
        <w:t>movimentação (1.1.1)</w:t>
      </w:r>
    </w:p>
    <w:p w:rsidR="009F721B" w:rsidRDefault="009F721B" w:rsidP="00195A80">
      <w:pPr>
        <w:pStyle w:val="PargrafodaLista"/>
        <w:numPr>
          <w:ilvl w:val="3"/>
          <w:numId w:val="1"/>
        </w:numPr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Poder Judiciário processa a execução fiscal</w:t>
      </w:r>
    </w:p>
    <w:p w:rsidR="009F721B" w:rsidRPr="00B058D9" w:rsidRDefault="009F721B" w:rsidP="009F721B">
      <w:pPr>
        <w:pStyle w:val="PargrafodaLista"/>
        <w:shd w:val="clear" w:color="auto" w:fill="FFFFFF"/>
        <w:spacing w:line="360" w:lineRule="auto"/>
        <w:ind w:left="212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contribuinte procurar a PFI, voltar ao item 6.1.3.14.1.</w:t>
      </w:r>
    </w:p>
    <w:p w:rsidR="00024935" w:rsidRDefault="00024935" w:rsidP="00213C19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</w:p>
    <w:p w:rsidR="0085519E" w:rsidRPr="00AD4119" w:rsidRDefault="0085519E" w:rsidP="009F721B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INFORMAÇÕES ADICIONAIS</w:t>
      </w:r>
    </w:p>
    <w:p w:rsidR="0085519E" w:rsidRPr="00AD4119" w:rsidRDefault="0085519E" w:rsidP="00213C19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85519E" w:rsidRPr="005F6611" w:rsidRDefault="005F6611" w:rsidP="009F72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Não aplicável.</w:t>
      </w:r>
    </w:p>
    <w:p w:rsidR="005F6611" w:rsidRPr="00864F24" w:rsidRDefault="005F6611" w:rsidP="00213C1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85519E" w:rsidRPr="00AD4119" w:rsidRDefault="0085519E" w:rsidP="009F721B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ANEXOS</w:t>
      </w:r>
    </w:p>
    <w:p w:rsidR="005F6611" w:rsidRDefault="005F6611" w:rsidP="00213C1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5E1C5D" w:rsidRPr="0066711B" w:rsidRDefault="005F6611" w:rsidP="009F72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aplicável.</w:t>
      </w:r>
    </w:p>
    <w:p w:rsidR="0085519E" w:rsidRPr="00AD4119" w:rsidRDefault="0085519E" w:rsidP="00213C19">
      <w:pPr>
        <w:widowControl w:val="0"/>
        <w:autoSpaceDE w:val="0"/>
        <w:autoSpaceDN w:val="0"/>
        <w:adjustRightInd w:val="0"/>
        <w:spacing w:line="360" w:lineRule="auto"/>
        <w:ind w:left="705"/>
        <w:jc w:val="both"/>
        <w:rPr>
          <w:rFonts w:ascii="Arial" w:hAnsi="Arial" w:cs="Arial"/>
          <w:b/>
          <w:bCs/>
          <w:color w:val="000000"/>
        </w:rPr>
      </w:pPr>
    </w:p>
    <w:p w:rsidR="0085519E" w:rsidRPr="00AD4119" w:rsidRDefault="0085519E" w:rsidP="009F721B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ASSINATURAS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803"/>
      </w:tblGrid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213C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85519E" w:rsidRPr="0066711B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A8469F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A8469F" w:rsidRDefault="00A8469F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5519E" w:rsidRPr="001E2FF4" w:rsidRDefault="005F6611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Carolina Bonadiman Esteves</w:t>
            </w:r>
          </w:p>
          <w:p w:rsidR="0085519E" w:rsidRDefault="005F6611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Procuradora </w:t>
            </w:r>
            <w:r w:rsidR="0085519E" w:rsidRPr="005E1C5D">
              <w:rPr>
                <w:rFonts w:ascii="Arial" w:hAnsi="Arial" w:cs="Arial"/>
                <w:bCs/>
                <w:color w:val="000000"/>
              </w:rPr>
              <w:t>do Estado</w:t>
            </w:r>
          </w:p>
          <w:p w:rsidR="004D2B51" w:rsidRPr="00A8469F" w:rsidRDefault="004D2B51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93656A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Elaborado em 30.</w:t>
            </w:r>
            <w:r w:rsidR="00A56AB2">
              <w:rPr>
                <w:rFonts w:ascii="Arial" w:hAnsi="Arial" w:cs="Arial"/>
                <w:bCs/>
                <w:color w:val="000000"/>
              </w:rPr>
              <w:t>1</w:t>
            </w:r>
            <w:r w:rsidR="003337F0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.2018</w:t>
            </w:r>
          </w:p>
        </w:tc>
      </w:tr>
      <w:tr w:rsidR="00CB0E73" w:rsidRPr="00CB0E73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CB0E73" w:rsidRDefault="0085519E" w:rsidP="00213C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CB0E73">
              <w:rPr>
                <w:rFonts w:ascii="Arial" w:hAnsi="Arial" w:cs="Arial"/>
                <w:b/>
                <w:bCs/>
              </w:rPr>
              <w:t>APROVAÇÃO:</w:t>
            </w:r>
          </w:p>
        </w:tc>
      </w:tr>
      <w:tr w:rsidR="0085519E" w:rsidRPr="00AD4119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E" w:rsidRDefault="0085519E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1E2FF4" w:rsidRPr="0066711B" w:rsidRDefault="001E2FF4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85519E" w:rsidRPr="005E1C5D" w:rsidRDefault="005F6611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Alexandre Nogueira Alves</w:t>
            </w:r>
          </w:p>
          <w:p w:rsidR="0085519E" w:rsidRPr="005E1C5D" w:rsidRDefault="005F6611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Procurador Geral do Estado</w:t>
            </w:r>
          </w:p>
          <w:p w:rsidR="0085519E" w:rsidRPr="0066711B" w:rsidRDefault="0085519E" w:rsidP="00213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CB0E73" w:rsidRDefault="0085519E" w:rsidP="00CB0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</w:rPr>
            </w:pPr>
            <w:r w:rsidRPr="00CB0E73">
              <w:rPr>
                <w:rFonts w:ascii="Arial" w:hAnsi="Arial" w:cs="Arial"/>
                <w:bCs/>
              </w:rPr>
              <w:t xml:space="preserve">Aprovado em </w:t>
            </w:r>
            <w:r w:rsidR="00CB0E73" w:rsidRPr="00CB0E73">
              <w:rPr>
                <w:rFonts w:ascii="Arial" w:hAnsi="Arial" w:cs="Arial"/>
                <w:bCs/>
                <w:sz w:val="22"/>
              </w:rPr>
              <w:t>20.12.2018</w:t>
            </w:r>
          </w:p>
        </w:tc>
      </w:tr>
    </w:tbl>
    <w:p w:rsidR="00417F4B" w:rsidRPr="00417F4B" w:rsidRDefault="00417F4B" w:rsidP="00213C1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sectPr w:rsidR="00417F4B" w:rsidRPr="00417F4B" w:rsidSect="00C26273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75" w:rsidRDefault="00BC2875" w:rsidP="009D2882">
      <w:r>
        <w:separator/>
      </w:r>
    </w:p>
  </w:endnote>
  <w:endnote w:type="continuationSeparator" w:id="0">
    <w:p w:rsidR="00BC2875" w:rsidRDefault="00BC2875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75" w:rsidRDefault="00BC2875" w:rsidP="009D2882">
      <w:r>
        <w:separator/>
      </w:r>
    </w:p>
  </w:footnote>
  <w:footnote w:type="continuationSeparator" w:id="0">
    <w:p w:rsidR="00BC2875" w:rsidRDefault="00BC2875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82" w:rsidRPr="009D7553" w:rsidRDefault="009D2882" w:rsidP="00D91969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D9E6E" wp14:editId="1523E863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0" name="Imagem 10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9D2882" w:rsidRDefault="00BB4170" w:rsidP="00D91969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PROCURADORIA GERAL DO ESTADO</w:t>
    </w:r>
  </w:p>
  <w:p w:rsidR="00D91969" w:rsidRPr="009D2882" w:rsidRDefault="00D91969" w:rsidP="009D288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172C1ADE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0D5A49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84738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5861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2"/>
    <w:rsid w:val="00006808"/>
    <w:rsid w:val="00022774"/>
    <w:rsid w:val="00024935"/>
    <w:rsid w:val="00037F4A"/>
    <w:rsid w:val="0004267D"/>
    <w:rsid w:val="000522CB"/>
    <w:rsid w:val="000526A5"/>
    <w:rsid w:val="00077691"/>
    <w:rsid w:val="00077895"/>
    <w:rsid w:val="000861A7"/>
    <w:rsid w:val="000A28CC"/>
    <w:rsid w:val="000C3AAD"/>
    <w:rsid w:val="000C63B1"/>
    <w:rsid w:val="000D0946"/>
    <w:rsid w:val="000D78DF"/>
    <w:rsid w:val="00101770"/>
    <w:rsid w:val="001606A4"/>
    <w:rsid w:val="00161F1D"/>
    <w:rsid w:val="00195A80"/>
    <w:rsid w:val="001A0CA2"/>
    <w:rsid w:val="001A6539"/>
    <w:rsid w:val="001C4C0A"/>
    <w:rsid w:val="001D3D46"/>
    <w:rsid w:val="001E2FF4"/>
    <w:rsid w:val="002044D8"/>
    <w:rsid w:val="0020675D"/>
    <w:rsid w:val="002113EB"/>
    <w:rsid w:val="00213C19"/>
    <w:rsid w:val="00222E7D"/>
    <w:rsid w:val="00254C97"/>
    <w:rsid w:val="00261C76"/>
    <w:rsid w:val="00264A40"/>
    <w:rsid w:val="00293D99"/>
    <w:rsid w:val="002D3A2E"/>
    <w:rsid w:val="00306F9C"/>
    <w:rsid w:val="00307186"/>
    <w:rsid w:val="003337F0"/>
    <w:rsid w:val="003367C5"/>
    <w:rsid w:val="00395CFD"/>
    <w:rsid w:val="003A2F16"/>
    <w:rsid w:val="003B1B30"/>
    <w:rsid w:val="003C2BC7"/>
    <w:rsid w:val="003E30A5"/>
    <w:rsid w:val="003E65BF"/>
    <w:rsid w:val="003F41B4"/>
    <w:rsid w:val="00417F4B"/>
    <w:rsid w:val="00426C44"/>
    <w:rsid w:val="00467564"/>
    <w:rsid w:val="00472AE2"/>
    <w:rsid w:val="00475227"/>
    <w:rsid w:val="00482E2B"/>
    <w:rsid w:val="0049490D"/>
    <w:rsid w:val="004A4791"/>
    <w:rsid w:val="004D2B51"/>
    <w:rsid w:val="004D45ED"/>
    <w:rsid w:val="004E7428"/>
    <w:rsid w:val="004F0665"/>
    <w:rsid w:val="004F67DC"/>
    <w:rsid w:val="00502823"/>
    <w:rsid w:val="005030E1"/>
    <w:rsid w:val="00534757"/>
    <w:rsid w:val="00545C2D"/>
    <w:rsid w:val="00551564"/>
    <w:rsid w:val="00565D6A"/>
    <w:rsid w:val="005A148D"/>
    <w:rsid w:val="005C51D3"/>
    <w:rsid w:val="005E1C5D"/>
    <w:rsid w:val="005F6611"/>
    <w:rsid w:val="005F6668"/>
    <w:rsid w:val="00617D46"/>
    <w:rsid w:val="00631C73"/>
    <w:rsid w:val="0065614C"/>
    <w:rsid w:val="006650A7"/>
    <w:rsid w:val="0066711B"/>
    <w:rsid w:val="00682DB1"/>
    <w:rsid w:val="006968F7"/>
    <w:rsid w:val="006A2753"/>
    <w:rsid w:val="006D163D"/>
    <w:rsid w:val="00787B1B"/>
    <w:rsid w:val="007A1729"/>
    <w:rsid w:val="007C3689"/>
    <w:rsid w:val="007D4F95"/>
    <w:rsid w:val="00804A10"/>
    <w:rsid w:val="00804C33"/>
    <w:rsid w:val="008418A7"/>
    <w:rsid w:val="0085519E"/>
    <w:rsid w:val="00864F24"/>
    <w:rsid w:val="008949A6"/>
    <w:rsid w:val="008B3548"/>
    <w:rsid w:val="008E1A69"/>
    <w:rsid w:val="009359EA"/>
    <w:rsid w:val="0093656A"/>
    <w:rsid w:val="009C6D10"/>
    <w:rsid w:val="009D2882"/>
    <w:rsid w:val="009F1EEF"/>
    <w:rsid w:val="009F6F57"/>
    <w:rsid w:val="009F721B"/>
    <w:rsid w:val="00A455D6"/>
    <w:rsid w:val="00A56AB2"/>
    <w:rsid w:val="00A8469F"/>
    <w:rsid w:val="00AC5ED0"/>
    <w:rsid w:val="00AE0924"/>
    <w:rsid w:val="00AE75BE"/>
    <w:rsid w:val="00AF05F9"/>
    <w:rsid w:val="00B12860"/>
    <w:rsid w:val="00B16224"/>
    <w:rsid w:val="00B1673D"/>
    <w:rsid w:val="00B354BF"/>
    <w:rsid w:val="00B5306D"/>
    <w:rsid w:val="00B638C5"/>
    <w:rsid w:val="00BA3B26"/>
    <w:rsid w:val="00BB4170"/>
    <w:rsid w:val="00BB7D8A"/>
    <w:rsid w:val="00BC2875"/>
    <w:rsid w:val="00C1124D"/>
    <w:rsid w:val="00C26273"/>
    <w:rsid w:val="00C438C6"/>
    <w:rsid w:val="00C44987"/>
    <w:rsid w:val="00C73EBB"/>
    <w:rsid w:val="00C86C19"/>
    <w:rsid w:val="00C957A1"/>
    <w:rsid w:val="00CB0E73"/>
    <w:rsid w:val="00CF0950"/>
    <w:rsid w:val="00D25AF4"/>
    <w:rsid w:val="00D60CB0"/>
    <w:rsid w:val="00D64006"/>
    <w:rsid w:val="00D91969"/>
    <w:rsid w:val="00DB156C"/>
    <w:rsid w:val="00DB683E"/>
    <w:rsid w:val="00DD63BA"/>
    <w:rsid w:val="00DF1F0C"/>
    <w:rsid w:val="00DF2771"/>
    <w:rsid w:val="00E0399B"/>
    <w:rsid w:val="00E03A2D"/>
    <w:rsid w:val="00E06F94"/>
    <w:rsid w:val="00E1187E"/>
    <w:rsid w:val="00E32054"/>
    <w:rsid w:val="00E409B0"/>
    <w:rsid w:val="00E70CB5"/>
    <w:rsid w:val="00E8025E"/>
    <w:rsid w:val="00E95755"/>
    <w:rsid w:val="00EF2FE6"/>
    <w:rsid w:val="00F119E1"/>
    <w:rsid w:val="00F12874"/>
    <w:rsid w:val="00F26D15"/>
    <w:rsid w:val="00F64597"/>
    <w:rsid w:val="00F74258"/>
    <w:rsid w:val="00F82EF3"/>
    <w:rsid w:val="00F87D86"/>
    <w:rsid w:val="00F946F4"/>
    <w:rsid w:val="00FC3D30"/>
    <w:rsid w:val="00FC5D5A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650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link w:val="PargrafodaListaChar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EF2FE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F2F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45C2D"/>
    <w:pPr>
      <w:spacing w:before="100" w:beforeAutospacing="1" w:after="100" w:afterAutospacing="1"/>
    </w:pPr>
  </w:style>
  <w:style w:type="character" w:styleId="Hyperlink">
    <w:name w:val="Hyperlink"/>
    <w:rsid w:val="0020675D"/>
    <w:rPr>
      <w:color w:val="0000FF"/>
      <w:u w:val="single"/>
    </w:rPr>
  </w:style>
  <w:style w:type="paragraph" w:styleId="Sumrio4">
    <w:name w:val="toc 4"/>
    <w:basedOn w:val="Normal"/>
    <w:next w:val="Normal"/>
    <w:autoRedefine/>
    <w:rsid w:val="0020675D"/>
    <w:pPr>
      <w:spacing w:before="120"/>
      <w:ind w:left="720"/>
    </w:pPr>
    <w:rPr>
      <w:rFonts w:ascii="Verdana" w:hAnsi="Verdana"/>
      <w:sz w:val="20"/>
      <w:szCs w:val="20"/>
      <w:lang w:val="en-US" w:eastAsia="es-ES"/>
    </w:rPr>
  </w:style>
  <w:style w:type="character" w:customStyle="1" w:styleId="Ttulo2Char">
    <w:name w:val="Título 2 Char"/>
    <w:basedOn w:val="Fontepargpadro"/>
    <w:link w:val="Ttulo2"/>
    <w:uiPriority w:val="9"/>
    <w:rsid w:val="006650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5D5A"/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C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E3C0-F631-4E8A-9DD4-59929E3E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Carolina Bonadiman Esteves</cp:lastModifiedBy>
  <cp:revision>40</cp:revision>
  <cp:lastPrinted>2018-09-13T13:31:00Z</cp:lastPrinted>
  <dcterms:created xsi:type="dcterms:W3CDTF">2018-12-18T11:03:00Z</dcterms:created>
  <dcterms:modified xsi:type="dcterms:W3CDTF">2018-12-26T19:15:00Z</dcterms:modified>
</cp:coreProperties>
</file>